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566" w:rsidRDefault="007A3566" w:rsidP="007A3566">
      <w:pPr>
        <w:jc w:val="center"/>
        <w:rPr>
          <w:sz w:val="28"/>
          <w:szCs w:val="28"/>
        </w:rPr>
      </w:pPr>
      <w:r>
        <w:rPr>
          <w:sz w:val="24"/>
          <w:szCs w:val="24"/>
        </w:rPr>
        <w:object w:dxaOrig="84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9" o:title=""/>
          </v:shape>
          <o:OLEObject Type="Embed" ProgID="Word.Picture.8" ShapeID="_x0000_i1025" DrawAspect="Content" ObjectID="_1656068561" r:id="rId10"/>
        </w:object>
      </w:r>
    </w:p>
    <w:p w:rsidR="007A3566" w:rsidRDefault="007A3566" w:rsidP="007A3566">
      <w:pPr>
        <w:jc w:val="center"/>
        <w:rPr>
          <w:sz w:val="28"/>
          <w:szCs w:val="28"/>
        </w:rPr>
      </w:pPr>
    </w:p>
    <w:p w:rsidR="0011725A" w:rsidRPr="0011725A" w:rsidRDefault="0011725A" w:rsidP="0011725A">
      <w:pPr>
        <w:tabs>
          <w:tab w:val="left" w:pos="750"/>
          <w:tab w:val="left" w:pos="900"/>
        </w:tabs>
        <w:jc w:val="center"/>
        <w:rPr>
          <w:b/>
          <w:sz w:val="28"/>
          <w:szCs w:val="28"/>
        </w:rPr>
      </w:pPr>
      <w:r w:rsidRPr="0011725A">
        <w:rPr>
          <w:b/>
          <w:sz w:val="28"/>
          <w:szCs w:val="28"/>
        </w:rPr>
        <w:t>ТЕРРИТОРИАЛЬНАЯ ИЗБИРАТЕЛЬНАЯ КОМИССИЯ</w:t>
      </w:r>
    </w:p>
    <w:p w:rsidR="0011725A" w:rsidRDefault="0011725A" w:rsidP="0011725A">
      <w:pPr>
        <w:tabs>
          <w:tab w:val="left" w:pos="750"/>
          <w:tab w:val="left" w:pos="900"/>
        </w:tabs>
        <w:jc w:val="center"/>
        <w:rPr>
          <w:b/>
          <w:sz w:val="28"/>
          <w:szCs w:val="28"/>
        </w:rPr>
      </w:pPr>
    </w:p>
    <w:p w:rsidR="0011725A" w:rsidRPr="0011725A" w:rsidRDefault="0011725A" w:rsidP="0011725A">
      <w:pPr>
        <w:tabs>
          <w:tab w:val="left" w:pos="750"/>
          <w:tab w:val="left" w:pos="900"/>
        </w:tabs>
        <w:jc w:val="center"/>
        <w:rPr>
          <w:b/>
          <w:sz w:val="28"/>
          <w:szCs w:val="28"/>
        </w:rPr>
      </w:pPr>
      <w:r w:rsidRPr="0011725A">
        <w:rPr>
          <w:b/>
          <w:sz w:val="28"/>
          <w:szCs w:val="28"/>
        </w:rPr>
        <w:t>КИРОВСКОГО РАЙОНА  ГОРОДА РОСТОВА-НА-ДОНУ</w:t>
      </w:r>
    </w:p>
    <w:p w:rsidR="0011725A" w:rsidRDefault="0011725A" w:rsidP="0011725A">
      <w:pPr>
        <w:tabs>
          <w:tab w:val="left" w:pos="750"/>
          <w:tab w:val="left" w:pos="900"/>
        </w:tabs>
        <w:jc w:val="center"/>
        <w:rPr>
          <w:b/>
          <w:sz w:val="28"/>
          <w:szCs w:val="28"/>
        </w:rPr>
      </w:pPr>
    </w:p>
    <w:p w:rsidR="0011725A" w:rsidRPr="0011725A" w:rsidRDefault="0011725A" w:rsidP="0011725A">
      <w:pPr>
        <w:tabs>
          <w:tab w:val="left" w:pos="750"/>
          <w:tab w:val="left" w:pos="900"/>
        </w:tabs>
        <w:jc w:val="center"/>
        <w:rPr>
          <w:b/>
          <w:sz w:val="28"/>
          <w:szCs w:val="28"/>
        </w:rPr>
      </w:pPr>
      <w:r w:rsidRPr="0011725A">
        <w:rPr>
          <w:b/>
          <w:sz w:val="28"/>
          <w:szCs w:val="28"/>
        </w:rPr>
        <w:t>ПОСТАНОВЛЕНИЕ</w:t>
      </w:r>
    </w:p>
    <w:p w:rsidR="0011725A" w:rsidRDefault="0011725A" w:rsidP="0011725A">
      <w:pPr>
        <w:tabs>
          <w:tab w:val="left" w:pos="750"/>
          <w:tab w:val="left" w:pos="900"/>
        </w:tabs>
        <w:jc w:val="center"/>
        <w:rPr>
          <w:sz w:val="28"/>
          <w:szCs w:val="28"/>
        </w:rPr>
      </w:pPr>
    </w:p>
    <w:p w:rsidR="0011725A" w:rsidRDefault="00E95D21" w:rsidP="0011725A">
      <w:pPr>
        <w:spacing w:after="200"/>
        <w:jc w:val="center"/>
        <w:rPr>
          <w:rFonts w:eastAsia="Calibri"/>
          <w:sz w:val="28"/>
          <w:szCs w:val="28"/>
          <w:lang w:eastAsia="en-US"/>
        </w:rPr>
      </w:pPr>
      <w:r w:rsidRPr="00E95D21">
        <w:rPr>
          <w:sz w:val="28"/>
          <w:szCs w:val="28"/>
        </w:rPr>
        <w:t>26</w:t>
      </w:r>
      <w:r>
        <w:rPr>
          <w:sz w:val="28"/>
          <w:szCs w:val="28"/>
        </w:rPr>
        <w:t xml:space="preserve"> июня 2020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139-11</w:t>
      </w:r>
    </w:p>
    <w:p w:rsidR="0011725A" w:rsidRPr="0011725A" w:rsidRDefault="0011725A" w:rsidP="0011725A">
      <w:pPr>
        <w:spacing w:after="200"/>
        <w:jc w:val="center"/>
        <w:rPr>
          <w:rFonts w:eastAsia="Calibri"/>
          <w:sz w:val="28"/>
          <w:szCs w:val="28"/>
          <w:lang w:eastAsia="en-US"/>
        </w:rPr>
      </w:pPr>
      <w:r w:rsidRPr="0011725A">
        <w:rPr>
          <w:rFonts w:eastAsia="Calibri"/>
          <w:sz w:val="28"/>
          <w:szCs w:val="28"/>
          <w:lang w:eastAsia="en-US"/>
        </w:rPr>
        <w:t>город Ростов-на-Дону</w:t>
      </w:r>
    </w:p>
    <w:p w:rsidR="007A3566" w:rsidRDefault="007A3566" w:rsidP="007A3566">
      <w:pPr>
        <w:tabs>
          <w:tab w:val="left" w:pos="750"/>
          <w:tab w:val="left" w:pos="900"/>
        </w:tabs>
        <w:jc w:val="center"/>
        <w:rPr>
          <w:sz w:val="28"/>
          <w:szCs w:val="28"/>
        </w:rPr>
      </w:pPr>
    </w:p>
    <w:p w:rsidR="006C38C6" w:rsidRDefault="007A3566" w:rsidP="006C38C6">
      <w:pPr>
        <w:pStyle w:val="a5"/>
        <w:tabs>
          <w:tab w:val="left" w:pos="1560"/>
          <w:tab w:val="left" w:pos="7655"/>
          <w:tab w:val="left" w:pos="7797"/>
        </w:tabs>
        <w:ind w:left="1701" w:right="1416"/>
      </w:pPr>
      <w:r>
        <w:t>О</w:t>
      </w:r>
      <w:r w:rsidR="007409F2">
        <w:t>б</w:t>
      </w:r>
      <w:r>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w:t>
      </w:r>
      <w:r w:rsidR="006C38C6">
        <w:t xml:space="preserve">Кировского района </w:t>
      </w:r>
    </w:p>
    <w:p w:rsidR="0049475F" w:rsidRDefault="006C38C6" w:rsidP="006C38C6">
      <w:pPr>
        <w:pStyle w:val="a5"/>
        <w:tabs>
          <w:tab w:val="clear" w:pos="1620"/>
          <w:tab w:val="left" w:pos="1560"/>
          <w:tab w:val="left" w:pos="7655"/>
          <w:tab w:val="left" w:pos="7797"/>
        </w:tabs>
        <w:ind w:left="1701" w:right="1416"/>
        <w:rPr>
          <w:szCs w:val="28"/>
        </w:rPr>
      </w:pPr>
      <w:r>
        <w:t>города Ростова-на-Дону</w:t>
      </w:r>
    </w:p>
    <w:p w:rsidR="0019503D" w:rsidRPr="00B708A8" w:rsidRDefault="0019503D" w:rsidP="00B708A8">
      <w:pPr>
        <w:pStyle w:val="3"/>
        <w:spacing w:after="0"/>
        <w:jc w:val="both"/>
        <w:rPr>
          <w:sz w:val="28"/>
          <w:szCs w:val="28"/>
          <w:lang w:val="ru-RU"/>
        </w:rPr>
      </w:pPr>
    </w:p>
    <w:p w:rsidR="00E86ACB" w:rsidRPr="00B708A8" w:rsidRDefault="0043430B" w:rsidP="006C38C6">
      <w:pPr>
        <w:pStyle w:val="3"/>
        <w:ind w:firstLine="709"/>
        <w:jc w:val="both"/>
        <w:rPr>
          <w:bCs/>
          <w:sz w:val="28"/>
          <w:szCs w:val="28"/>
          <w:lang w:val="ru-RU"/>
        </w:rPr>
      </w:pPr>
      <w:r>
        <w:rPr>
          <w:sz w:val="28"/>
          <w:szCs w:val="28"/>
        </w:rPr>
        <w:t xml:space="preserve">В </w:t>
      </w:r>
      <w:r w:rsidR="00B708A8" w:rsidRPr="00B708A8">
        <w:rPr>
          <w:sz w:val="28"/>
          <w:szCs w:val="28"/>
        </w:rPr>
        <w:t xml:space="preserve">целях </w:t>
      </w:r>
      <w:r w:rsidR="00B708A8" w:rsidRPr="00B708A8">
        <w:rPr>
          <w:sz w:val="28"/>
          <w:szCs w:val="28"/>
          <w:lang w:val="ru-RU"/>
        </w:rPr>
        <w:t>обеспечения деятельности Контрольно-ревизионной службы при</w:t>
      </w:r>
      <w:r w:rsidR="00B708A8" w:rsidRPr="00B708A8">
        <w:rPr>
          <w:sz w:val="28"/>
          <w:szCs w:val="28"/>
        </w:rPr>
        <w:t xml:space="preserve"> Территориальной избирательной комиссии </w:t>
      </w:r>
      <w:r w:rsidR="006C38C6" w:rsidRPr="006C38C6">
        <w:rPr>
          <w:sz w:val="28"/>
          <w:szCs w:val="28"/>
          <w:lang w:val="ru-RU"/>
        </w:rPr>
        <w:t xml:space="preserve">Кировского района города Ростова-на-Дону </w:t>
      </w:r>
      <w:r w:rsidR="00B708A8" w:rsidRPr="00B708A8">
        <w:rPr>
          <w:sz w:val="28"/>
          <w:szCs w:val="28"/>
          <w:lang w:val="ru-RU"/>
        </w:rPr>
        <w:t xml:space="preserve">при проведении </w:t>
      </w:r>
      <w:r w:rsidR="00672709" w:rsidRPr="00672709">
        <w:rPr>
          <w:sz w:val="28"/>
          <w:szCs w:val="28"/>
          <w:lang w:val="ru-RU"/>
        </w:rPr>
        <w:t xml:space="preserve">при проведении выборов депутатов Ростовской-на-Дону городской Думы </w:t>
      </w:r>
      <w:r w:rsidR="00E95D21">
        <w:rPr>
          <w:sz w:val="28"/>
          <w:szCs w:val="28"/>
          <w:lang w:val="ru-RU"/>
        </w:rPr>
        <w:t>седьм</w:t>
      </w:r>
      <w:r w:rsidR="00672709" w:rsidRPr="00672709">
        <w:rPr>
          <w:sz w:val="28"/>
          <w:szCs w:val="28"/>
          <w:lang w:val="ru-RU"/>
        </w:rPr>
        <w:t xml:space="preserve">ого созыва </w:t>
      </w:r>
      <w:r w:rsidR="00B708A8">
        <w:rPr>
          <w:sz w:val="28"/>
          <w:szCs w:val="28"/>
          <w:lang w:val="ru-RU"/>
        </w:rPr>
        <w:t xml:space="preserve">в </w:t>
      </w:r>
      <w:r>
        <w:rPr>
          <w:sz w:val="28"/>
          <w:szCs w:val="28"/>
        </w:rPr>
        <w:t xml:space="preserve">соответствии </w:t>
      </w:r>
      <w:r w:rsidR="00E86ACB">
        <w:rPr>
          <w:sz w:val="28"/>
          <w:szCs w:val="28"/>
          <w:lang w:val="ru-RU"/>
        </w:rPr>
        <w:t>со</w:t>
      </w:r>
      <w:r w:rsidR="005E418E" w:rsidRPr="005E418E">
        <w:rPr>
          <w:sz w:val="28"/>
          <w:szCs w:val="28"/>
        </w:rPr>
        <w:t xml:space="preserve"> статье</w:t>
      </w:r>
      <w:r w:rsidR="0019503D">
        <w:rPr>
          <w:sz w:val="28"/>
          <w:szCs w:val="28"/>
        </w:rPr>
        <w:t>й 60 Федерального закона от 12</w:t>
      </w:r>
      <w:r w:rsidR="0019503D">
        <w:rPr>
          <w:sz w:val="28"/>
          <w:szCs w:val="28"/>
          <w:lang w:val="ru-RU"/>
        </w:rPr>
        <w:t>.06.</w:t>
      </w:r>
      <w:r w:rsidR="005E418E" w:rsidRPr="005E418E">
        <w:rPr>
          <w:sz w:val="28"/>
          <w:szCs w:val="28"/>
        </w:rPr>
        <w:t>2002</w:t>
      </w:r>
      <w:r w:rsidR="00B708A8">
        <w:rPr>
          <w:sz w:val="28"/>
          <w:szCs w:val="28"/>
          <w:lang w:val="ru-RU"/>
        </w:rPr>
        <w:t xml:space="preserve"> </w:t>
      </w:r>
      <w:r w:rsidR="005E418E" w:rsidRPr="005E418E">
        <w:rPr>
          <w:sz w:val="28"/>
          <w:szCs w:val="28"/>
        </w:rPr>
        <w:t xml:space="preserve">№ 67-ФЗ «Об основных гарантиях избирательных прав и права на участие </w:t>
      </w:r>
      <w:r w:rsidR="00C44947">
        <w:rPr>
          <w:sz w:val="28"/>
          <w:szCs w:val="28"/>
          <w:lang w:val="ru-RU"/>
        </w:rPr>
        <w:br/>
      </w:r>
      <w:r w:rsidR="005E418E" w:rsidRPr="005E418E">
        <w:rPr>
          <w:sz w:val="28"/>
          <w:szCs w:val="28"/>
        </w:rPr>
        <w:t>в референду</w:t>
      </w:r>
      <w:r w:rsidR="00DD277F">
        <w:rPr>
          <w:sz w:val="28"/>
          <w:szCs w:val="28"/>
        </w:rPr>
        <w:t>ме граждан Российской Федерации</w:t>
      </w:r>
      <w:r w:rsidR="00DD277F">
        <w:rPr>
          <w:sz w:val="28"/>
          <w:szCs w:val="28"/>
          <w:lang w:val="ru-RU"/>
        </w:rPr>
        <w:t xml:space="preserve">» и </w:t>
      </w:r>
      <w:r w:rsidR="00DD277F" w:rsidRPr="00DD277F">
        <w:rPr>
          <w:sz w:val="28"/>
          <w:szCs w:val="28"/>
        </w:rPr>
        <w:t>стать</w:t>
      </w:r>
      <w:r w:rsidR="00DD277F">
        <w:rPr>
          <w:sz w:val="28"/>
          <w:szCs w:val="28"/>
          <w:lang w:val="ru-RU"/>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lang w:val="ru-RU"/>
        </w:rPr>
        <w:t>,</w:t>
      </w:r>
      <w:r w:rsidR="00672709">
        <w:rPr>
          <w:sz w:val="28"/>
          <w:szCs w:val="28"/>
          <w:lang w:val="ru-RU"/>
        </w:rPr>
        <w:t xml:space="preserve"> </w:t>
      </w:r>
      <w:r w:rsidR="00672709" w:rsidRPr="00672709">
        <w:rPr>
          <w:sz w:val="28"/>
          <w:szCs w:val="28"/>
          <w:lang w:val="ru-RU"/>
        </w:rPr>
        <w:t xml:space="preserve">постановлением Избирательной комиссии Ростовской области от </w:t>
      </w:r>
      <w:r w:rsidR="00E95D21">
        <w:rPr>
          <w:sz w:val="28"/>
          <w:szCs w:val="28"/>
          <w:lang w:val="ru-RU"/>
        </w:rPr>
        <w:t>21</w:t>
      </w:r>
      <w:r w:rsidR="00672709" w:rsidRPr="00672709">
        <w:rPr>
          <w:sz w:val="28"/>
          <w:szCs w:val="28"/>
          <w:lang w:val="ru-RU"/>
        </w:rPr>
        <w:t>.0</w:t>
      </w:r>
      <w:r w:rsidR="00E95D21">
        <w:rPr>
          <w:sz w:val="28"/>
          <w:szCs w:val="28"/>
          <w:lang w:val="ru-RU"/>
        </w:rPr>
        <w:t>5</w:t>
      </w:r>
      <w:r w:rsidR="00672709" w:rsidRPr="00672709">
        <w:rPr>
          <w:sz w:val="28"/>
          <w:szCs w:val="28"/>
          <w:lang w:val="ru-RU"/>
        </w:rPr>
        <w:t>.20</w:t>
      </w:r>
      <w:r w:rsidR="00E95D21">
        <w:rPr>
          <w:sz w:val="28"/>
          <w:szCs w:val="28"/>
          <w:lang w:val="ru-RU"/>
        </w:rPr>
        <w:t>20</w:t>
      </w:r>
      <w:r w:rsidR="00672709" w:rsidRPr="00672709">
        <w:rPr>
          <w:sz w:val="28"/>
          <w:szCs w:val="28"/>
          <w:lang w:val="ru-RU"/>
        </w:rPr>
        <w:t xml:space="preserve"> № </w:t>
      </w:r>
      <w:r w:rsidR="00E95D21">
        <w:rPr>
          <w:sz w:val="28"/>
          <w:szCs w:val="28"/>
          <w:lang w:val="ru-RU"/>
        </w:rPr>
        <w:t>101</w:t>
      </w:r>
      <w:r w:rsidR="00672709" w:rsidRPr="00672709">
        <w:rPr>
          <w:sz w:val="28"/>
          <w:szCs w:val="28"/>
          <w:lang w:val="ru-RU"/>
        </w:rPr>
        <w:t>-</w:t>
      </w:r>
      <w:r w:rsidR="00E95D21">
        <w:rPr>
          <w:sz w:val="28"/>
          <w:szCs w:val="28"/>
          <w:lang w:val="ru-RU"/>
        </w:rPr>
        <w:t>2</w:t>
      </w:r>
      <w:r w:rsidR="00672709" w:rsidRPr="00672709">
        <w:rPr>
          <w:sz w:val="28"/>
          <w:szCs w:val="28"/>
          <w:lang w:val="ru-RU"/>
        </w:rPr>
        <w:t xml:space="preserve"> «О возложении полномочий окружных избирательных комиссий по подготовке и проведению выборов депутатов Ростовской-на-Дону городской Думы </w:t>
      </w:r>
      <w:r w:rsidR="00E95D21">
        <w:rPr>
          <w:sz w:val="28"/>
          <w:szCs w:val="28"/>
          <w:lang w:val="ru-RU"/>
        </w:rPr>
        <w:t>седьм</w:t>
      </w:r>
      <w:r w:rsidR="00672709" w:rsidRPr="00672709">
        <w:rPr>
          <w:sz w:val="28"/>
          <w:szCs w:val="28"/>
          <w:lang w:val="ru-RU"/>
        </w:rPr>
        <w:t>ого созыва на территориальные избирательные комиссии»</w:t>
      </w:r>
    </w:p>
    <w:p w:rsidR="007A3566" w:rsidRPr="007A3566" w:rsidRDefault="007A3566" w:rsidP="00B708A8">
      <w:pPr>
        <w:pStyle w:val="3"/>
        <w:spacing w:after="0"/>
        <w:ind w:firstLine="709"/>
        <w:jc w:val="both"/>
        <w:rPr>
          <w:sz w:val="28"/>
          <w:szCs w:val="28"/>
          <w:lang w:val="ru-RU"/>
        </w:rPr>
      </w:pPr>
    </w:p>
    <w:p w:rsidR="00672709" w:rsidRDefault="00B708A8" w:rsidP="00313B02">
      <w:pPr>
        <w:pStyle w:val="3"/>
        <w:spacing w:after="0"/>
        <w:ind w:firstLine="709"/>
        <w:jc w:val="center"/>
        <w:rPr>
          <w:sz w:val="28"/>
          <w:szCs w:val="28"/>
          <w:lang w:val="ru-RU"/>
        </w:rPr>
      </w:pPr>
      <w:r w:rsidRPr="00B708A8">
        <w:rPr>
          <w:sz w:val="28"/>
          <w:szCs w:val="28"/>
        </w:rPr>
        <w:t>Территориальная избирательная</w:t>
      </w:r>
      <w:r w:rsidR="007409F2">
        <w:rPr>
          <w:sz w:val="28"/>
          <w:szCs w:val="28"/>
        </w:rPr>
        <w:t xml:space="preserve"> комиссия</w:t>
      </w:r>
    </w:p>
    <w:p w:rsidR="00672709" w:rsidRDefault="00672709" w:rsidP="00313B02">
      <w:pPr>
        <w:pStyle w:val="3"/>
        <w:spacing w:after="0"/>
        <w:ind w:firstLine="709"/>
        <w:jc w:val="center"/>
        <w:rPr>
          <w:sz w:val="28"/>
          <w:szCs w:val="28"/>
          <w:lang w:val="ru-RU"/>
        </w:rPr>
      </w:pPr>
      <w:r w:rsidRPr="00672709">
        <w:rPr>
          <w:sz w:val="28"/>
          <w:szCs w:val="28"/>
        </w:rPr>
        <w:t>Кировского района города Ростова-на-Дону</w:t>
      </w:r>
    </w:p>
    <w:p w:rsidR="00B708A8" w:rsidRDefault="00B708A8" w:rsidP="00313B02">
      <w:pPr>
        <w:pStyle w:val="3"/>
        <w:spacing w:after="0"/>
        <w:ind w:firstLine="709"/>
        <w:jc w:val="center"/>
        <w:rPr>
          <w:sz w:val="28"/>
          <w:szCs w:val="28"/>
          <w:lang w:val="ru-RU"/>
        </w:rPr>
      </w:pPr>
      <w:r w:rsidRPr="00B708A8">
        <w:rPr>
          <w:sz w:val="28"/>
          <w:szCs w:val="28"/>
        </w:rPr>
        <w:t>ПОСТАНОВЛЯЕТ:</w:t>
      </w:r>
    </w:p>
    <w:p w:rsidR="00B708A8" w:rsidRPr="00B708A8" w:rsidRDefault="00B708A8" w:rsidP="00B708A8">
      <w:pPr>
        <w:pStyle w:val="3"/>
        <w:spacing w:after="0"/>
        <w:ind w:firstLine="709"/>
        <w:jc w:val="both"/>
        <w:rPr>
          <w:sz w:val="28"/>
          <w:szCs w:val="28"/>
          <w:lang w:val="ru-RU"/>
        </w:rPr>
      </w:pPr>
    </w:p>
    <w:p w:rsidR="009F1AE9" w:rsidRDefault="0019503D" w:rsidP="00B708A8">
      <w:pPr>
        <w:pStyle w:val="3"/>
        <w:spacing w:after="0" w:line="360" w:lineRule="auto"/>
        <w:ind w:firstLine="709"/>
        <w:jc w:val="both"/>
        <w:rPr>
          <w:sz w:val="28"/>
          <w:szCs w:val="28"/>
        </w:rPr>
      </w:pPr>
      <w:r>
        <w:rPr>
          <w:sz w:val="28"/>
          <w:szCs w:val="28"/>
          <w:lang w:val="ru-RU"/>
        </w:rPr>
        <w:t>1. </w:t>
      </w:r>
      <w:r w:rsidR="00B708A8" w:rsidRPr="00B708A8">
        <w:rPr>
          <w:sz w:val="28"/>
          <w:szCs w:val="28"/>
        </w:rPr>
        <w:t xml:space="preserve">Утвердить прилагаемое </w:t>
      </w:r>
      <w:r w:rsidR="00B673FC">
        <w:rPr>
          <w:sz w:val="28"/>
          <w:szCs w:val="28"/>
        </w:rPr>
        <w:t>Положение</w:t>
      </w:r>
      <w:r w:rsidR="00B673FC">
        <w:rPr>
          <w:b/>
          <w:bCs/>
        </w:rPr>
        <w:t xml:space="preserve"> </w:t>
      </w:r>
      <w:r w:rsidR="00B708A8">
        <w:rPr>
          <w:bCs/>
          <w:sz w:val="28"/>
          <w:szCs w:val="28"/>
        </w:rPr>
        <w:t xml:space="preserve">о </w:t>
      </w:r>
      <w:r w:rsidR="00B708A8">
        <w:rPr>
          <w:bCs/>
          <w:sz w:val="28"/>
          <w:szCs w:val="28"/>
          <w:lang w:val="ru-RU"/>
        </w:rPr>
        <w:t>К</w:t>
      </w:r>
      <w:proofErr w:type="spellStart"/>
      <w:r w:rsidR="00E86ACB" w:rsidRPr="00E86ACB">
        <w:rPr>
          <w:bCs/>
          <w:sz w:val="28"/>
          <w:szCs w:val="28"/>
        </w:rPr>
        <w:t>онтрольно</w:t>
      </w:r>
      <w:proofErr w:type="spellEnd"/>
      <w:r w:rsidR="00E86ACB" w:rsidRPr="00E86ACB">
        <w:rPr>
          <w:bCs/>
          <w:sz w:val="28"/>
          <w:szCs w:val="28"/>
        </w:rPr>
        <w:t xml:space="preserve">-ревизионной службе при </w:t>
      </w:r>
      <w:r w:rsidR="00B708A8">
        <w:rPr>
          <w:bCs/>
          <w:sz w:val="28"/>
          <w:szCs w:val="28"/>
          <w:lang w:val="ru-RU"/>
        </w:rPr>
        <w:t>Т</w:t>
      </w:r>
      <w:proofErr w:type="spellStart"/>
      <w:r w:rsidR="00E86ACB" w:rsidRPr="00E86ACB">
        <w:rPr>
          <w:bCs/>
          <w:sz w:val="28"/>
          <w:szCs w:val="28"/>
        </w:rPr>
        <w:t>ерриториальной</w:t>
      </w:r>
      <w:proofErr w:type="spellEnd"/>
      <w:r w:rsidR="00E86ACB" w:rsidRPr="00E86ACB">
        <w:rPr>
          <w:bCs/>
          <w:sz w:val="28"/>
          <w:szCs w:val="28"/>
        </w:rPr>
        <w:t xml:space="preserve"> избирательной комиссии </w:t>
      </w:r>
      <w:r w:rsidR="00313B02" w:rsidRPr="00313B02">
        <w:rPr>
          <w:bCs/>
          <w:sz w:val="28"/>
          <w:szCs w:val="28"/>
          <w:lang w:val="ru-RU"/>
        </w:rPr>
        <w:t>Кировского района города Ростова-на-Дону</w:t>
      </w:r>
      <w:r w:rsidR="009F1AE9">
        <w:rPr>
          <w:sz w:val="28"/>
          <w:szCs w:val="28"/>
        </w:rPr>
        <w:t>.</w:t>
      </w:r>
    </w:p>
    <w:p w:rsidR="00C918E6" w:rsidRDefault="00E86ACB" w:rsidP="00B708A8">
      <w:pPr>
        <w:tabs>
          <w:tab w:val="left" w:pos="142"/>
        </w:tabs>
        <w:spacing w:line="360" w:lineRule="auto"/>
        <w:ind w:firstLine="709"/>
        <w:jc w:val="both"/>
        <w:rPr>
          <w:sz w:val="28"/>
          <w:szCs w:val="28"/>
        </w:rPr>
      </w:pPr>
      <w:r>
        <w:rPr>
          <w:sz w:val="28"/>
          <w:szCs w:val="28"/>
        </w:rPr>
        <w:t>2</w:t>
      </w:r>
      <w:r w:rsidR="00FC1F20">
        <w:rPr>
          <w:sz w:val="28"/>
          <w:szCs w:val="28"/>
        </w:rPr>
        <w:t>. </w:t>
      </w:r>
      <w:r w:rsidR="00B708A8" w:rsidRPr="00B708A8">
        <w:rPr>
          <w:sz w:val="28"/>
          <w:szCs w:val="28"/>
        </w:rPr>
        <w:t xml:space="preserve">Признать утратившим силу постановление Территориальной избирательной комиссии </w:t>
      </w:r>
      <w:r w:rsidR="0091371C" w:rsidRPr="0091371C">
        <w:rPr>
          <w:sz w:val="28"/>
          <w:szCs w:val="28"/>
        </w:rPr>
        <w:t>Кировского района города Ростова-на-Дону</w:t>
      </w:r>
      <w:r w:rsidR="00B708A8" w:rsidRPr="00B708A8">
        <w:rPr>
          <w:sz w:val="28"/>
          <w:szCs w:val="28"/>
        </w:rPr>
        <w:t xml:space="preserve"> от </w:t>
      </w:r>
      <w:r w:rsidR="00E95D21">
        <w:rPr>
          <w:sz w:val="28"/>
          <w:szCs w:val="28"/>
        </w:rPr>
        <w:t>20</w:t>
      </w:r>
      <w:r w:rsidR="008D26F8">
        <w:rPr>
          <w:sz w:val="28"/>
          <w:szCs w:val="28"/>
        </w:rPr>
        <w:t>.0</w:t>
      </w:r>
      <w:r w:rsidR="00E95D21">
        <w:rPr>
          <w:sz w:val="28"/>
          <w:szCs w:val="28"/>
        </w:rPr>
        <w:t>6</w:t>
      </w:r>
      <w:r w:rsidR="008D26F8">
        <w:rPr>
          <w:sz w:val="28"/>
          <w:szCs w:val="28"/>
        </w:rPr>
        <w:t>.2019</w:t>
      </w:r>
      <w:r w:rsidR="00B708A8" w:rsidRPr="00B708A8">
        <w:rPr>
          <w:sz w:val="28"/>
          <w:szCs w:val="28"/>
        </w:rPr>
        <w:t xml:space="preserve"> </w:t>
      </w:r>
      <w:r w:rsidR="0091371C">
        <w:rPr>
          <w:sz w:val="28"/>
          <w:szCs w:val="28"/>
        </w:rPr>
        <w:t>№9</w:t>
      </w:r>
      <w:r w:rsidR="00E95D21">
        <w:rPr>
          <w:sz w:val="28"/>
          <w:szCs w:val="28"/>
        </w:rPr>
        <w:t>3</w:t>
      </w:r>
      <w:r w:rsidR="0091371C">
        <w:rPr>
          <w:sz w:val="28"/>
          <w:szCs w:val="28"/>
        </w:rPr>
        <w:t>-</w:t>
      </w:r>
      <w:r w:rsidR="00E95D21">
        <w:rPr>
          <w:sz w:val="28"/>
          <w:szCs w:val="28"/>
        </w:rPr>
        <w:t>11</w:t>
      </w:r>
      <w:r w:rsidR="0091371C">
        <w:rPr>
          <w:sz w:val="28"/>
          <w:szCs w:val="28"/>
        </w:rPr>
        <w:t xml:space="preserve"> «</w:t>
      </w:r>
      <w:r w:rsidR="0091371C" w:rsidRPr="008D26F8">
        <w:rPr>
          <w:sz w:val="28"/>
          <w:szCs w:val="28"/>
        </w:rPr>
        <w:t>О положении о Контрольно-ревизионной</w:t>
      </w:r>
      <w:r w:rsidR="00B708A8">
        <w:rPr>
          <w:sz w:val="28"/>
          <w:szCs w:val="28"/>
        </w:rPr>
        <w:br/>
      </w:r>
      <w:r w:rsidR="008D26F8" w:rsidRPr="008D26F8">
        <w:rPr>
          <w:sz w:val="28"/>
          <w:szCs w:val="28"/>
        </w:rPr>
        <w:lastRenderedPageBreak/>
        <w:t>службе при Территориальной  избирательной комиссии Кировского района города Ростова-на-Дону</w:t>
      </w:r>
      <w:r w:rsidR="00C918E6">
        <w:rPr>
          <w:sz w:val="28"/>
          <w:szCs w:val="28"/>
        </w:rPr>
        <w:t>».</w:t>
      </w:r>
    </w:p>
    <w:p w:rsidR="00B708A8" w:rsidRDefault="00B708A8" w:rsidP="0023237F">
      <w:pPr>
        <w:tabs>
          <w:tab w:val="left" w:pos="142"/>
        </w:tabs>
        <w:spacing w:line="360" w:lineRule="auto"/>
        <w:ind w:firstLine="709"/>
        <w:jc w:val="both"/>
        <w:rPr>
          <w:sz w:val="28"/>
          <w:szCs w:val="28"/>
        </w:rPr>
      </w:pPr>
      <w:r>
        <w:rPr>
          <w:sz w:val="28"/>
          <w:szCs w:val="28"/>
        </w:rPr>
        <w:t>3. </w:t>
      </w:r>
      <w:proofErr w:type="gramStart"/>
      <w:r w:rsidR="0023237F" w:rsidRPr="00BD0F72">
        <w:rPr>
          <w:sz w:val="28"/>
          <w:szCs w:val="28"/>
        </w:rPr>
        <w:t>Разместить</w:t>
      </w:r>
      <w:proofErr w:type="gramEnd"/>
      <w:r w:rsidR="0023237F" w:rsidRPr="00BD0F72">
        <w:rPr>
          <w:sz w:val="28"/>
          <w:szCs w:val="28"/>
        </w:rPr>
        <w:t xml:space="preserve"> настоящее постановление на официальном сайте Территориальной избирательной комиссии </w:t>
      </w:r>
      <w:r w:rsidR="0023237F">
        <w:rPr>
          <w:sz w:val="28"/>
          <w:szCs w:val="28"/>
        </w:rPr>
        <w:t>Кировского района города Ростова-на-Дону</w:t>
      </w:r>
      <w:r w:rsidR="0023237F" w:rsidRPr="00BD0F72">
        <w:rPr>
          <w:sz w:val="28"/>
          <w:szCs w:val="28"/>
        </w:rPr>
        <w:t xml:space="preserve"> в информационно-телекоммуникационной сети «Интернет».</w:t>
      </w:r>
    </w:p>
    <w:p w:rsidR="0091371C" w:rsidRDefault="0091371C" w:rsidP="0023237F">
      <w:pPr>
        <w:rPr>
          <w:sz w:val="28"/>
          <w:szCs w:val="28"/>
        </w:rPr>
      </w:pPr>
    </w:p>
    <w:p w:rsidR="0091371C" w:rsidRDefault="0091371C" w:rsidP="0023237F">
      <w:pPr>
        <w:rPr>
          <w:sz w:val="28"/>
          <w:szCs w:val="28"/>
        </w:rPr>
      </w:pPr>
    </w:p>
    <w:p w:rsidR="0023237F" w:rsidRPr="0023237F" w:rsidRDefault="0023237F" w:rsidP="0023237F">
      <w:pPr>
        <w:rPr>
          <w:sz w:val="28"/>
          <w:szCs w:val="28"/>
        </w:rPr>
      </w:pPr>
      <w:r w:rsidRPr="0023237F">
        <w:rPr>
          <w:sz w:val="28"/>
          <w:szCs w:val="28"/>
        </w:rPr>
        <w:t xml:space="preserve">Председатель комиссии                                                  Е.А. </w:t>
      </w:r>
      <w:proofErr w:type="spellStart"/>
      <w:r w:rsidRPr="0023237F">
        <w:rPr>
          <w:sz w:val="28"/>
          <w:szCs w:val="28"/>
        </w:rPr>
        <w:t>Правдюкова</w:t>
      </w:r>
      <w:proofErr w:type="spellEnd"/>
    </w:p>
    <w:p w:rsidR="0023237F" w:rsidRPr="0023237F" w:rsidRDefault="0023237F" w:rsidP="0023237F">
      <w:pPr>
        <w:rPr>
          <w:sz w:val="28"/>
          <w:szCs w:val="28"/>
        </w:rPr>
      </w:pPr>
    </w:p>
    <w:p w:rsidR="00B708A8" w:rsidRDefault="0023237F" w:rsidP="0023237F">
      <w:pPr>
        <w:rPr>
          <w:sz w:val="28"/>
          <w:szCs w:val="28"/>
        </w:rPr>
      </w:pPr>
      <w:r w:rsidRPr="0023237F">
        <w:rPr>
          <w:sz w:val="28"/>
          <w:szCs w:val="28"/>
        </w:rPr>
        <w:t>Секретарь комиссии                                                        М.В. Корнеева</w:t>
      </w:r>
      <w:r w:rsidR="00B708A8">
        <w:rPr>
          <w:sz w:val="28"/>
          <w:szCs w:val="28"/>
        </w:rPr>
        <w:t xml:space="preserve">  </w:t>
      </w: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br w:type="page"/>
      </w:r>
      <w:r w:rsidRPr="00B708A8">
        <w:rPr>
          <w:rFonts w:ascii="Times New Roman" w:eastAsia="Times New Roman" w:hAnsi="Times New Roman" w:cs="Times New Roman"/>
          <w:b w:val="0"/>
          <w:sz w:val="28"/>
          <w:szCs w:val="28"/>
        </w:rPr>
        <w:lastRenderedPageBreak/>
        <w:t>УТВЕРЖДЕНО</w:t>
      </w:r>
    </w:p>
    <w:p w:rsidR="0023237F" w:rsidRDefault="00B708A8" w:rsidP="00494B1D">
      <w:pPr>
        <w:keepNext/>
        <w:ind w:left="5103"/>
        <w:jc w:val="center"/>
        <w:outlineLvl w:val="5"/>
        <w:rPr>
          <w:sz w:val="28"/>
          <w:szCs w:val="28"/>
        </w:rPr>
      </w:pPr>
      <w:r w:rsidRPr="00B708A8">
        <w:rPr>
          <w:bCs/>
          <w:sz w:val="28"/>
          <w:szCs w:val="28"/>
        </w:rPr>
        <w:t xml:space="preserve">постановлением Территориальной избирательной комиссии </w:t>
      </w:r>
      <w:r w:rsidR="0023237F">
        <w:rPr>
          <w:sz w:val="28"/>
          <w:szCs w:val="28"/>
        </w:rPr>
        <w:t xml:space="preserve">Кировского района </w:t>
      </w:r>
    </w:p>
    <w:p w:rsidR="006570B9" w:rsidRDefault="0023237F" w:rsidP="00494B1D">
      <w:pPr>
        <w:keepNext/>
        <w:ind w:left="5103"/>
        <w:jc w:val="center"/>
        <w:outlineLvl w:val="5"/>
        <w:rPr>
          <w:bCs/>
          <w:sz w:val="28"/>
          <w:szCs w:val="28"/>
        </w:rPr>
      </w:pPr>
      <w:r>
        <w:rPr>
          <w:sz w:val="28"/>
          <w:szCs w:val="28"/>
        </w:rPr>
        <w:t>города Ростова-на-Дону</w:t>
      </w:r>
      <w:r w:rsidR="00B708A8" w:rsidRPr="00B708A8">
        <w:rPr>
          <w:bCs/>
          <w:sz w:val="28"/>
          <w:szCs w:val="28"/>
        </w:rPr>
        <w:t xml:space="preserve"> </w:t>
      </w:r>
    </w:p>
    <w:p w:rsidR="00B708A8" w:rsidRDefault="00B708A8" w:rsidP="00494B1D">
      <w:pPr>
        <w:keepNext/>
        <w:ind w:left="5103"/>
        <w:jc w:val="center"/>
        <w:outlineLvl w:val="5"/>
        <w:rPr>
          <w:sz w:val="28"/>
          <w:szCs w:val="28"/>
        </w:rPr>
      </w:pPr>
      <w:r w:rsidRPr="00B708A8">
        <w:rPr>
          <w:sz w:val="28"/>
          <w:szCs w:val="28"/>
        </w:rPr>
        <w:t xml:space="preserve">от </w:t>
      </w:r>
      <w:r w:rsidR="006570B9">
        <w:rPr>
          <w:sz w:val="28"/>
          <w:szCs w:val="28"/>
        </w:rPr>
        <w:t>2</w:t>
      </w:r>
      <w:r w:rsidR="00E95D21">
        <w:rPr>
          <w:sz w:val="28"/>
          <w:szCs w:val="28"/>
        </w:rPr>
        <w:t>6</w:t>
      </w:r>
      <w:r w:rsidRPr="00B708A8">
        <w:rPr>
          <w:sz w:val="28"/>
          <w:szCs w:val="28"/>
        </w:rPr>
        <w:t>.</w:t>
      </w:r>
      <w:r w:rsidR="006570B9">
        <w:rPr>
          <w:sz w:val="28"/>
          <w:szCs w:val="28"/>
        </w:rPr>
        <w:t>06</w:t>
      </w:r>
      <w:r w:rsidRPr="00B708A8">
        <w:rPr>
          <w:sz w:val="28"/>
          <w:szCs w:val="28"/>
        </w:rPr>
        <w:t>.20</w:t>
      </w:r>
      <w:r w:rsidR="00E95D21">
        <w:rPr>
          <w:sz w:val="28"/>
          <w:szCs w:val="28"/>
        </w:rPr>
        <w:t>20</w:t>
      </w:r>
      <w:r w:rsidRPr="00B708A8">
        <w:rPr>
          <w:sz w:val="28"/>
          <w:szCs w:val="28"/>
        </w:rPr>
        <w:t xml:space="preserve"> № </w:t>
      </w:r>
      <w:r w:rsidR="00E95D21">
        <w:rPr>
          <w:sz w:val="28"/>
          <w:szCs w:val="28"/>
        </w:rPr>
        <w:t>1</w:t>
      </w:r>
      <w:r w:rsidR="00E95D21">
        <w:rPr>
          <w:sz w:val="28"/>
          <w:szCs w:val="28"/>
        </w:rPr>
        <w:t>3</w:t>
      </w:r>
      <w:r w:rsidR="006570B9">
        <w:rPr>
          <w:sz w:val="28"/>
          <w:szCs w:val="28"/>
        </w:rPr>
        <w:t>9-1</w:t>
      </w:r>
      <w:r w:rsidR="004C46F6">
        <w:rPr>
          <w:sz w:val="28"/>
          <w:szCs w:val="28"/>
        </w:rPr>
        <w:t>1</w:t>
      </w:r>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w:t>
      </w:r>
      <w:proofErr w:type="gramStart"/>
      <w:r w:rsidRPr="00494B1D">
        <w:rPr>
          <w:rFonts w:eastAsia="Calibri"/>
          <w:sz w:val="28"/>
          <w:szCs w:val="28"/>
          <w:lang w:eastAsia="en-US"/>
        </w:rPr>
        <w:t>при</w:t>
      </w:r>
      <w:proofErr w:type="gramEnd"/>
      <w:r w:rsidRPr="00494B1D">
        <w:rPr>
          <w:rFonts w:eastAsia="Calibri"/>
          <w:sz w:val="28"/>
          <w:szCs w:val="28"/>
          <w:lang w:eastAsia="en-US"/>
        </w:rPr>
        <w:t xml:space="preserve"> </w:t>
      </w:r>
      <w:r w:rsidR="00D34407">
        <w:rPr>
          <w:rFonts w:eastAsia="Calibri"/>
          <w:sz w:val="28"/>
          <w:szCs w:val="28"/>
          <w:lang w:eastAsia="en-US"/>
        </w:rPr>
        <w:t>Территориальной</w:t>
      </w:r>
    </w:p>
    <w:p w:rsidR="00494B1D" w:rsidRPr="00494B1D" w:rsidRDefault="00D34407" w:rsidP="006570B9">
      <w:pPr>
        <w:ind w:right="424"/>
        <w:jc w:val="center"/>
        <w:rPr>
          <w:rFonts w:eastAsia="Calibri"/>
          <w:sz w:val="28"/>
          <w:szCs w:val="28"/>
          <w:lang w:eastAsia="en-US"/>
        </w:rPr>
      </w:pPr>
      <w:r w:rsidRPr="00D34407">
        <w:rPr>
          <w:rFonts w:eastAsia="Calibri"/>
          <w:sz w:val="28"/>
          <w:szCs w:val="28"/>
          <w:lang w:eastAsia="en-US"/>
        </w:rPr>
        <w:t xml:space="preserve">избирательной комиссии </w:t>
      </w:r>
      <w:r w:rsidR="006570B9" w:rsidRPr="006570B9">
        <w:rPr>
          <w:rFonts w:eastAsia="Calibri"/>
          <w:sz w:val="28"/>
          <w:szCs w:val="28"/>
          <w:lang w:eastAsia="en-US"/>
        </w:rPr>
        <w:t>Кировского района города Ростова-на-Дону</w:t>
      </w:r>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8697B">
      <w:pPr>
        <w:ind w:firstLine="709"/>
        <w:jc w:val="both"/>
        <w:rPr>
          <w:rFonts w:eastAsia="Calibri"/>
          <w:sz w:val="28"/>
          <w:szCs w:val="28"/>
          <w:lang w:eastAsia="en-US"/>
        </w:rPr>
      </w:pPr>
      <w:r w:rsidRPr="00494B1D">
        <w:rPr>
          <w:rFonts w:eastAsia="Calibri"/>
          <w:sz w:val="28"/>
          <w:szCs w:val="28"/>
          <w:lang w:eastAsia="en-US"/>
        </w:rPr>
        <w:t>1.1. </w:t>
      </w:r>
      <w:proofErr w:type="gramStart"/>
      <w:r w:rsidRPr="00494B1D">
        <w:rPr>
          <w:rFonts w:eastAsia="Calibri"/>
          <w:sz w:val="28"/>
          <w:szCs w:val="28"/>
          <w:lang w:eastAsia="en-US"/>
        </w:rPr>
        <w:t xml:space="preserve">Контрольно-ревизионная служба при Территориальной избирательной комиссии </w:t>
      </w:r>
      <w:r w:rsidR="006570B9" w:rsidRPr="006570B9">
        <w:rPr>
          <w:rFonts w:eastAsia="Calibri"/>
          <w:sz w:val="28"/>
          <w:szCs w:val="28"/>
          <w:lang w:eastAsia="en-US"/>
        </w:rPr>
        <w:t xml:space="preserve">Кировского района города Ростова-на-Дону </w:t>
      </w:r>
      <w:r w:rsidRPr="00494B1D">
        <w:rPr>
          <w:rFonts w:eastAsia="Calibri"/>
          <w:sz w:val="28"/>
          <w:szCs w:val="28"/>
          <w:lang w:eastAsia="en-US"/>
        </w:rPr>
        <w:t>(далее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w:t>
      </w:r>
      <w:r w:rsidR="0048697B" w:rsidRPr="0048697B">
        <w:rPr>
          <w:rFonts w:eastAsia="Calibri"/>
          <w:sz w:val="28"/>
          <w:szCs w:val="28"/>
          <w:lang w:eastAsia="en-US"/>
        </w:rPr>
        <w:t>Кировского района города Ростова-на-Дону</w:t>
      </w:r>
      <w:r w:rsidR="0048697B" w:rsidRPr="0048697B">
        <w:rPr>
          <w:rFonts w:eastAsia="Calibri"/>
          <w:bCs/>
          <w:sz w:val="28"/>
          <w:szCs w:val="28"/>
          <w:lang w:eastAsia="en-US"/>
        </w:rPr>
        <w:t xml:space="preserve"> </w:t>
      </w:r>
      <w:r w:rsidRPr="00494B1D">
        <w:rPr>
          <w:rFonts w:eastAsia="Calibri"/>
          <w:sz w:val="28"/>
          <w:szCs w:val="28"/>
          <w:lang w:eastAsia="en-US"/>
        </w:rPr>
        <w:t>(далее – Комиссия) на основании статьи 60 Федерального закона от 12.06.2002</w:t>
      </w:r>
      <w:r w:rsidR="0048697B">
        <w:rPr>
          <w:rFonts w:eastAsia="Calibri"/>
          <w:sz w:val="28"/>
          <w:szCs w:val="28"/>
          <w:lang w:eastAsia="en-US"/>
        </w:rPr>
        <w:t xml:space="preserve"> </w:t>
      </w:r>
      <w:r w:rsidRPr="00494B1D">
        <w:rPr>
          <w:rFonts w:eastAsia="Calibri"/>
          <w:sz w:val="28"/>
          <w:szCs w:val="28"/>
          <w:lang w:eastAsia="en-US"/>
        </w:rPr>
        <w:t>№</w:t>
      </w:r>
      <w:r w:rsidR="00D34407">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roofErr w:type="gramEnd"/>
      <w:r w:rsidRPr="00494B1D">
        <w:rPr>
          <w:rFonts w:eastAsia="Calibri"/>
          <w:sz w:val="28"/>
          <w:szCs w:val="28"/>
          <w:lang w:eastAsia="en-US"/>
        </w:rPr>
        <w:t>»</w:t>
      </w:r>
      <w:r w:rsidR="00B72EE2">
        <w:rPr>
          <w:rFonts w:eastAsia="Calibri"/>
          <w:sz w:val="28"/>
          <w:szCs w:val="28"/>
          <w:lang w:eastAsia="en-US"/>
        </w:rPr>
        <w:t>,</w:t>
      </w:r>
      <w:r w:rsidR="00B72EE2" w:rsidRPr="00B72EE2">
        <w:t xml:space="preserve"> </w:t>
      </w:r>
      <w:r w:rsidR="00B72EE2" w:rsidRPr="00B72EE2">
        <w:rPr>
          <w:rFonts w:eastAsia="Calibri"/>
          <w:sz w:val="28"/>
          <w:szCs w:val="28"/>
          <w:lang w:eastAsia="en-US"/>
        </w:rPr>
        <w:t>постановлени</w:t>
      </w:r>
      <w:r w:rsidR="00B72EE2">
        <w:rPr>
          <w:rFonts w:eastAsia="Calibri"/>
          <w:sz w:val="28"/>
          <w:szCs w:val="28"/>
          <w:lang w:eastAsia="en-US"/>
        </w:rPr>
        <w:t>я</w:t>
      </w:r>
      <w:r w:rsidR="00B72EE2" w:rsidRPr="00B72EE2">
        <w:rPr>
          <w:rFonts w:eastAsia="Calibri"/>
          <w:sz w:val="28"/>
          <w:szCs w:val="28"/>
          <w:lang w:eastAsia="en-US"/>
        </w:rPr>
        <w:t xml:space="preserve"> Избирательной комиссии Ростовской области от </w:t>
      </w:r>
      <w:r w:rsidR="00E95D21" w:rsidRPr="00E95D21">
        <w:rPr>
          <w:rFonts w:eastAsia="Calibri"/>
          <w:sz w:val="28"/>
          <w:szCs w:val="28"/>
          <w:lang w:eastAsia="en-US"/>
        </w:rPr>
        <w:t xml:space="preserve">21.05.2020 № 101-2 «О возложении полномочий окружных избирательных комиссий по подготовке </w:t>
      </w:r>
      <w:bookmarkStart w:id="0" w:name="_GoBack"/>
      <w:r w:rsidR="00E95D21" w:rsidRPr="00E95D21">
        <w:rPr>
          <w:rFonts w:eastAsia="Calibri"/>
          <w:sz w:val="28"/>
          <w:szCs w:val="28"/>
          <w:lang w:eastAsia="en-US"/>
        </w:rPr>
        <w:t>и проведению выборов депутатов Ростовской-на-Дону городской Думы седьмого созыва на территориальные избирательные комиссии»</w:t>
      </w:r>
      <w:r w:rsidRPr="00494B1D">
        <w:rPr>
          <w:rFonts w:eastAsia="Calibri"/>
          <w:sz w:val="28"/>
          <w:szCs w:val="28"/>
          <w:lang w:eastAsia="en-US"/>
        </w:rPr>
        <w:t>.</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1.2. Положение о КРС утверждается Комиссией.</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1.3. </w:t>
      </w:r>
      <w:proofErr w:type="gramStart"/>
      <w:r w:rsidRPr="00E95D21">
        <w:rPr>
          <w:rFonts w:eastAsia="Calibri"/>
          <w:sz w:val="28"/>
          <w:szCs w:val="28"/>
          <w:lang w:eastAsia="en-US"/>
        </w:rPr>
        <w:t>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Примерным положением о Контрольно-ревизионной службе при избирательной комиссии муниципального образования Ростовской области</w:t>
      </w:r>
      <w:proofErr w:type="gramEnd"/>
      <w:r w:rsidRPr="00E95D21">
        <w:rPr>
          <w:rFonts w:eastAsia="Calibri"/>
          <w:sz w:val="28"/>
          <w:szCs w:val="28"/>
          <w:lang w:eastAsia="en-US"/>
        </w:rPr>
        <w:t xml:space="preserve"> (далее – Положение).</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1.4. КРС осуществляет свою деятельность в соответствии с утвержденными Комиссией планами мероприятий, календарными планами, а также распоряжениями председателя Комиссии.</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1.5. При официальной переписке КРС использует бланки Комиссии. 2. Порядок формирования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2.1. Руководителем КРС, заместителем руководителя КРС являются  члены Комиссии с правом решающего голоса, назначаемые Комиссией.</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2.2. В состав КРС входят другие члены Комиссии, специалисты территориальных органов федеральных государственных и иных органов, </w:t>
      </w:r>
      <w:r w:rsidRPr="00E95D21">
        <w:rPr>
          <w:rFonts w:eastAsia="Calibri"/>
          <w:sz w:val="28"/>
          <w:szCs w:val="28"/>
          <w:lang w:eastAsia="en-US"/>
        </w:rPr>
        <w:lastRenderedPageBreak/>
        <w:t xml:space="preserve">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 </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2.3. 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2.4. </w:t>
      </w:r>
      <w:proofErr w:type="gramStart"/>
      <w:r w:rsidRPr="00E95D21">
        <w:rPr>
          <w:rFonts w:eastAsia="Calibri"/>
          <w:sz w:val="28"/>
          <w:szCs w:val="28"/>
          <w:lang w:eastAsia="en-US"/>
        </w:rPr>
        <w:t>В период подготовки и проведения выборов депутатов представительных органов муниципальных образований в Ростовской области (далее – выборы), местного референдума в Ростовской области (далее – референдум) откомандирование специалистов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w:t>
      </w:r>
      <w:proofErr w:type="gramEnd"/>
      <w:r w:rsidRPr="00E95D21">
        <w:rPr>
          <w:rFonts w:eastAsia="Calibri"/>
          <w:sz w:val="28"/>
          <w:szCs w:val="28"/>
          <w:lang w:eastAsia="en-US"/>
        </w:rPr>
        <w:t xml:space="preserve"> Указанные специалисты откомандировываются в распоряжение Комиссии на срок не менее двух месяцев.</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2.5. На период работы в КРС ее члены, откомандированные 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и проведение выборов,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2.6. В случае прекращения полномочий членов Комиссии, входящих 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2.7. </w:t>
      </w:r>
      <w:proofErr w:type="gramStart"/>
      <w:r w:rsidRPr="00E95D21">
        <w:rPr>
          <w:rFonts w:eastAsia="Calibri"/>
          <w:sz w:val="28"/>
          <w:szCs w:val="28"/>
          <w:lang w:eastAsia="en-US"/>
        </w:rPr>
        <w:t>В состав КРС не могут входить кандидаты, их уполномоченные представители по финансовым вопросам и доверенные лица, уполномоченные представители и доверенные лица избирательных объединений,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roofErr w:type="gramEnd"/>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 Задачи и функции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3.1. КРС выполняет следующие задачи.</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3.1.1. </w:t>
      </w:r>
      <w:proofErr w:type="gramStart"/>
      <w:r w:rsidRPr="00E95D21">
        <w:rPr>
          <w:rFonts w:eastAsia="Calibri"/>
          <w:sz w:val="28"/>
          <w:szCs w:val="28"/>
          <w:lang w:eastAsia="en-US"/>
        </w:rPr>
        <w:t>Контроль за</w:t>
      </w:r>
      <w:proofErr w:type="gramEnd"/>
      <w:r w:rsidRPr="00E95D21">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на подготовку и проведение соответствующих выборов,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3.1.2. </w:t>
      </w:r>
      <w:proofErr w:type="gramStart"/>
      <w:r w:rsidRPr="00E95D21">
        <w:rPr>
          <w:rFonts w:eastAsia="Calibri"/>
          <w:sz w:val="28"/>
          <w:szCs w:val="28"/>
          <w:lang w:eastAsia="en-US"/>
        </w:rPr>
        <w:t>Контроль за</w:t>
      </w:r>
      <w:proofErr w:type="gramEnd"/>
      <w:r w:rsidRPr="00E95D21">
        <w:rPr>
          <w:rFonts w:eastAsia="Calibri"/>
          <w:sz w:val="28"/>
          <w:szCs w:val="28"/>
          <w:lang w:eastAsia="en-US"/>
        </w:rPr>
        <w:t xml:space="preserve"> источниками поступления, организацией учета и использованием средств избирательных фондов кандидатов, избирательных объединений, выдвинувших муниципальные списки кандидатов при проведении выборов депутатов представительных органов муниципальных </w:t>
      </w:r>
      <w:r w:rsidRPr="00E95D21">
        <w:rPr>
          <w:rFonts w:eastAsia="Calibri"/>
          <w:sz w:val="28"/>
          <w:szCs w:val="28"/>
          <w:lang w:eastAsia="en-US"/>
        </w:rPr>
        <w:lastRenderedPageBreak/>
        <w:t>образований по смешанной избирательной системе (далее – избирательные объединения), фондов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3.1.3. Проверка финансовых отчетов кандидатов, избирательных объединений, инициативной группы по проведению референдума, иных групп участников референдума при проведении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3.1.4. Организация проверки представленных кандидатом сведений:</w:t>
      </w:r>
    </w:p>
    <w:p w:rsidR="00E95D21" w:rsidRPr="00E95D21" w:rsidRDefault="00E95D21" w:rsidP="00E95D21">
      <w:pPr>
        <w:ind w:firstLine="709"/>
        <w:jc w:val="both"/>
        <w:rPr>
          <w:rFonts w:eastAsia="Calibri"/>
          <w:sz w:val="28"/>
          <w:szCs w:val="28"/>
          <w:lang w:eastAsia="en-US"/>
        </w:rPr>
      </w:pPr>
      <w:proofErr w:type="gramStart"/>
      <w:r w:rsidRPr="00E95D21">
        <w:rPr>
          <w:rFonts w:eastAsia="Calibri"/>
          <w:sz w:val="28"/>
          <w:szCs w:val="28"/>
          <w:lang w:eastAsia="en-US"/>
        </w:rPr>
        <w:t>о гражданстве, судимости, профессиональном образовании (при наличии), об идентификационном номере налогоплательщика (при наличии), о размере и об источниках доходов кандидата (каждого кандидата из муниципального списка кандидатов), а также об имуществе, принадлежащем кандидату (каждому кандидату из муниципального списка кандидатов) на праве собственности (в том числе совместной собственности), о вкладах в банках, ценных бумагах;</w:t>
      </w:r>
      <w:proofErr w:type="gramEnd"/>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сведений о таких обязательствах его супруга и несовершеннолетних детей</w:t>
      </w:r>
      <w:r w:rsidRPr="00E95D21">
        <w:rPr>
          <w:rFonts w:eastAsia="Calibri"/>
          <w:sz w:val="28"/>
          <w:szCs w:val="28"/>
          <w:lang w:eastAsia="en-US"/>
        </w:rPr>
        <w:footnoteReference w:id="1"/>
      </w:r>
      <w:r w:rsidRPr="00E95D21">
        <w:rPr>
          <w:rFonts w:eastAsia="Calibri"/>
          <w:sz w:val="28"/>
          <w:szCs w:val="28"/>
          <w:lang w:eastAsia="en-US"/>
        </w:rPr>
        <w:t>;</w:t>
      </w:r>
    </w:p>
    <w:p w:rsidR="00E95D21" w:rsidRPr="00E95D21" w:rsidRDefault="00E95D21" w:rsidP="00E95D21">
      <w:pPr>
        <w:ind w:firstLine="709"/>
        <w:jc w:val="both"/>
        <w:rPr>
          <w:rFonts w:eastAsia="Calibri"/>
          <w:sz w:val="28"/>
          <w:szCs w:val="28"/>
          <w:lang w:eastAsia="en-US"/>
        </w:rPr>
      </w:pPr>
      <w:proofErr w:type="gramStart"/>
      <w:r w:rsidRPr="00E95D21">
        <w:rPr>
          <w:rFonts w:eastAsia="Calibri"/>
          <w:sz w:val="28"/>
          <w:szCs w:val="28"/>
          <w:lang w:eastAsia="en-US"/>
        </w:rPr>
        <w:t>о своих расходах, а также о расходах своих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w:t>
      </w:r>
      <w:proofErr w:type="gramEnd"/>
      <w:r w:rsidRPr="00E95D21">
        <w:rPr>
          <w:rFonts w:eastAsia="Calibri"/>
          <w:sz w:val="28"/>
          <w:szCs w:val="28"/>
          <w:lang w:eastAsia="en-US"/>
        </w:rPr>
        <w:t xml:space="preserve"> источниках получения средств, за счет которых совершена сделка</w:t>
      </w:r>
      <w:proofErr w:type="gramStart"/>
      <w:r w:rsidRPr="00E95D21">
        <w:rPr>
          <w:rFonts w:eastAsia="Calibri"/>
          <w:sz w:val="28"/>
          <w:szCs w:val="28"/>
          <w:lang w:eastAsia="en-US"/>
        </w:rPr>
        <w:t>1</w:t>
      </w:r>
      <w:proofErr w:type="gramEnd"/>
      <w:r w:rsidRPr="00E95D21">
        <w:rPr>
          <w:rFonts w:eastAsia="Calibri"/>
          <w:sz w:val="28"/>
          <w:szCs w:val="28"/>
          <w:lang w:eastAsia="en-US"/>
        </w:rPr>
        <w:t>;</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о выполнении требования о закрытии счетов (вкладов), прекращении хранения наличных денежных средств и ценностей в иностранных банках, расположенных за пределами территории Российской Федерации, и (или) осуществлении отчуждения иностранных финансовых инструментов к моменту представления документов, необходимых для регистрации кандидата</w:t>
      </w:r>
      <w:proofErr w:type="gramStart"/>
      <w:r w:rsidRPr="00E95D21">
        <w:rPr>
          <w:rFonts w:eastAsia="Calibri"/>
          <w:sz w:val="28"/>
          <w:szCs w:val="28"/>
          <w:lang w:eastAsia="en-US"/>
        </w:rPr>
        <w:t>1</w:t>
      </w:r>
      <w:proofErr w:type="gramEnd"/>
      <w:r w:rsidRPr="00E95D21">
        <w:rPr>
          <w:rFonts w:eastAsia="Calibri"/>
          <w:sz w:val="28"/>
          <w:szCs w:val="28"/>
          <w:lang w:eastAsia="en-US"/>
        </w:rPr>
        <w:t>.</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 КРС осуществляет следующие функции.</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3.2.1. Обеспечивает </w:t>
      </w:r>
      <w:proofErr w:type="gramStart"/>
      <w:r w:rsidRPr="00E95D21">
        <w:rPr>
          <w:rFonts w:eastAsia="Calibri"/>
          <w:sz w:val="28"/>
          <w:szCs w:val="28"/>
          <w:lang w:eastAsia="en-US"/>
        </w:rPr>
        <w:t>контроль за</w:t>
      </w:r>
      <w:proofErr w:type="gramEnd"/>
      <w:r w:rsidRPr="00E95D21">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3.2.2. Обеспечивает </w:t>
      </w:r>
      <w:proofErr w:type="gramStart"/>
      <w:r w:rsidRPr="00E95D21">
        <w:rPr>
          <w:rFonts w:eastAsia="Calibri"/>
          <w:sz w:val="28"/>
          <w:szCs w:val="28"/>
          <w:lang w:eastAsia="en-US"/>
        </w:rPr>
        <w:t>контроль за</w:t>
      </w:r>
      <w:proofErr w:type="gramEnd"/>
      <w:r w:rsidRPr="00E95D21">
        <w:rPr>
          <w:rFonts w:eastAsia="Calibri"/>
          <w:sz w:val="28"/>
          <w:szCs w:val="28"/>
          <w:lang w:eastAsia="en-US"/>
        </w:rPr>
        <w:t xml:space="preserve"> соблюдением участниками избирательного, </w:t>
      </w:r>
      <w:proofErr w:type="spellStart"/>
      <w:r w:rsidRPr="00E95D21">
        <w:rPr>
          <w:rFonts w:eastAsia="Calibri"/>
          <w:sz w:val="28"/>
          <w:szCs w:val="28"/>
          <w:lang w:eastAsia="en-US"/>
        </w:rPr>
        <w:t>референдумного</w:t>
      </w:r>
      <w:proofErr w:type="spellEnd"/>
      <w:r w:rsidRPr="00E95D21">
        <w:rPr>
          <w:rFonts w:eastAsia="Calibri"/>
          <w:sz w:val="28"/>
          <w:szCs w:val="28"/>
          <w:lang w:eastAsia="en-US"/>
        </w:rPr>
        <w:t xml:space="preserve"> процесса установленного порядка финансирования предвыборной агитации и агитации по вопросам </w:t>
      </w:r>
      <w:r w:rsidRPr="00E95D21">
        <w:rPr>
          <w:rFonts w:eastAsia="Calibri"/>
          <w:sz w:val="28"/>
          <w:szCs w:val="28"/>
          <w:lang w:eastAsia="en-US"/>
        </w:rPr>
        <w:lastRenderedPageBreak/>
        <w:t>референдума, осуществления иных мероприятий, непосредственно связанных с проведением избирательной кампании, кампании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 списков кандидатов.</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3.2.5. Готовит и направляет представления в соответствующие 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на рассмотрение Комиссии соответствующие материалы для принятия решения о регистрации кандидата, списка кандидатов либо об отказе в регистрации кандидата, списка кандидатов, исключении кандидата из списка кандидатов.</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3.2.7. Готовит и представляет Комиссии </w:t>
      </w:r>
      <w:proofErr w:type="gramStart"/>
      <w:r w:rsidRPr="00E95D21">
        <w:rPr>
          <w:rFonts w:eastAsia="Calibri"/>
          <w:sz w:val="28"/>
          <w:szCs w:val="28"/>
          <w:lang w:eastAsia="en-US"/>
        </w:rPr>
        <w:t>для</w:t>
      </w:r>
      <w:proofErr w:type="gramEnd"/>
      <w:r w:rsidRPr="00E95D21">
        <w:rPr>
          <w:rFonts w:eastAsia="Calibri"/>
          <w:sz w:val="28"/>
          <w:szCs w:val="28"/>
          <w:lang w:eastAsia="en-US"/>
        </w:rPr>
        <w:t>:</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размещения на информационных стендах в помещениях для голосования сведения о доходах и об имуществе кандидатов, а также информацию о фактах представления кандидатами недостоверных сведений, предусмотренных пунктами 2 и 3 статьи 33 Федерального закона от 12.06.2002 № 67-ФЗ «Об основных гарантиях избирательных прав и права на участие в референдуме граждан Российской Федерации»;</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опубликования в средствах массовой информации </w:t>
      </w:r>
      <w:proofErr w:type="gramStart"/>
      <w:r w:rsidRPr="00E95D21">
        <w:rPr>
          <w:rFonts w:eastAsia="Calibri"/>
          <w:sz w:val="28"/>
          <w:szCs w:val="28"/>
          <w:lang w:eastAsia="en-US"/>
        </w:rPr>
        <w:t>сведений</w:t>
      </w:r>
      <w:proofErr w:type="gramEnd"/>
      <w:r w:rsidRPr="00E95D21">
        <w:rPr>
          <w:rFonts w:eastAsia="Calibri"/>
          <w:sz w:val="28"/>
          <w:szCs w:val="28"/>
          <w:lang w:eastAsia="en-US"/>
        </w:rPr>
        <w:t xml:space="preserve"> о выявленных фактах недостоверности представленных кандидатами сведений.</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3.2.8. 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избирательных объединений, фондов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3.2.9.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по финансовым вопросам, избирательных объединений, уполномоченных представителей 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3.2.10. Проводит мероприятия по выявлению фактов нарушений в расходовании средств кандидатом, избирательным объединением, кампании референдума – инициативной группой по проведению референдума, иных групп участников референдума, в том числе помимо соответствующего избирательного фонда, фонда референдума. Готовит для Комиссии предложения по привлечению к ответственности кандидатов, избирательных </w:t>
      </w:r>
      <w:r w:rsidRPr="00E95D21">
        <w:rPr>
          <w:rFonts w:eastAsia="Calibri"/>
          <w:sz w:val="28"/>
          <w:szCs w:val="28"/>
          <w:lang w:eastAsia="en-US"/>
        </w:rPr>
        <w:lastRenderedPageBreak/>
        <w:t>объединений, а также граждан и юридических лиц за нарушения порядка финансирования избирательной кампании, кампании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3.2.11. Участвует в проверке финансовых отчетов кандидатов, избирательных объединений, выдвинувших списки кандидатов при проведении соответствующих выборов, инициативной группы по проведению референдума,  иных групп участников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3.2.12. Участвует в выявлении фактов финансирования избирательных кампаний кандидатов, избирательных объединений, деятельности инициативной группы по проведению референдума, иных групп участников референдума помимо соответствующих избирательных фондов, фондов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3.2.13.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 избирательных объединений, фондов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3.2.14. 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избирательным объединением, инициативной группой по проведению референдума, иными группами участников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3.2.15. </w:t>
      </w:r>
      <w:proofErr w:type="gramStart"/>
      <w:r w:rsidRPr="00E95D21">
        <w:rPr>
          <w:rFonts w:eastAsia="Calibri"/>
          <w:sz w:val="28"/>
          <w:szCs w:val="28"/>
          <w:lang w:eastAsia="en-US"/>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Pr="00E95D21">
        <w:rPr>
          <w:rFonts w:eastAsia="Calibri"/>
          <w:sz w:val="28"/>
          <w:szCs w:val="28"/>
          <w:lang w:eastAsia="en-US"/>
        </w:rPr>
        <w:t xml:space="preserve"> Комиссии по привлечению к ответственности кандидатов, избирательных объединений, а также граждан и юридических лиц.</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3.2.16. 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предвыборных агитационных материалов, а также пресечения их незаконного распространения.</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3.2.17. </w:t>
      </w:r>
      <w:proofErr w:type="gramStart"/>
      <w:r w:rsidRPr="00E95D21">
        <w:rPr>
          <w:rFonts w:eastAsia="Calibri"/>
          <w:sz w:val="28"/>
          <w:szCs w:val="28"/>
          <w:lang w:eastAsia="en-US"/>
        </w:rPr>
        <w:t xml:space="preserve">Обеспечивает контроль за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Комиссии, выявленных в ходе проверок расходования бюджетных средств, выделенных нижестоящим избирательным комиссиям, комиссиям референдума, на подготовку и проведение соответствующих выборов, референдума, формирования и использования средств избирательных фондов </w:t>
      </w:r>
      <w:r w:rsidRPr="00E95D21">
        <w:rPr>
          <w:rFonts w:eastAsia="Calibri"/>
          <w:sz w:val="28"/>
          <w:szCs w:val="28"/>
          <w:lang w:eastAsia="en-US"/>
        </w:rPr>
        <w:lastRenderedPageBreak/>
        <w:t xml:space="preserve">кандидатов, избирательных объединений, фондов инициативных групп по проведению референдума, иных групп участников референдума. </w:t>
      </w:r>
      <w:proofErr w:type="gramEnd"/>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3.2.18.   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3.2.19. Участвует в подготовке правовых актов Комиссии по вопросам, находящимся в компетенции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3.2.20. Взаимодействует с Контрольно-ревизионной службой при Избирательной комиссии Ростовской области, контрольно-ревизионными службами при окружных избирательных комиссиях, осуществляет обмен информацией в целях повышения эффективности деятельности и организации работы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3.2.21. </w:t>
      </w:r>
      <w:proofErr w:type="gramStart"/>
      <w:r w:rsidRPr="00E95D21">
        <w:rPr>
          <w:rFonts w:eastAsia="Calibri"/>
          <w:sz w:val="28"/>
          <w:szCs w:val="28"/>
          <w:lang w:eastAsia="en-US"/>
        </w:rPr>
        <w:t>Оказывает организационно-методическую помощь нижестоящим избирательным комиссиям, комиссиям референдума, создаваемых при них контрольно-ревизионным службам по вопросам, находящимся в компетенции КРС.</w:t>
      </w:r>
      <w:proofErr w:type="gramEnd"/>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3.2.22. Осуществляет иные мероприятия по </w:t>
      </w:r>
      <w:proofErr w:type="gramStart"/>
      <w:r w:rsidRPr="00E95D21">
        <w:rPr>
          <w:rFonts w:eastAsia="Calibri"/>
          <w:sz w:val="28"/>
          <w:szCs w:val="28"/>
          <w:lang w:eastAsia="en-US"/>
        </w:rPr>
        <w:t>контролю за</w:t>
      </w:r>
      <w:proofErr w:type="gramEnd"/>
      <w:r w:rsidRPr="00E95D21">
        <w:rPr>
          <w:rFonts w:eastAsia="Calibri"/>
          <w:sz w:val="28"/>
          <w:szCs w:val="28"/>
          <w:lang w:eastAsia="en-US"/>
        </w:rPr>
        <w:t xml:space="preserve"> финансированием соответствующей выборной кампании, кампании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 Организация деятельности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 Руководитель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4.1.1. Осуществляет общее руководство КРС и несет ответственность за выполнение возложенных на нее задач.</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4.1.2. Организует работу КРС, созывает ее заседания 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референдума, иными группами участников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4.1.4. Подписывает документы КРС, относящиеся к ее ведению.</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референдума, иных групп участников референдума.</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4.1.6. Вносит на рассмотрение председателя Комиссии предложения о привлечении к работе КРС экспертов на основе гражданско-правовых договоров.</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4.1.7. Осуществляет иные полномочия, предусмотренные федеральным и областным законодательством и настоящим Примерным положением.</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 Члены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lastRenderedPageBreak/>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4.2.2. </w:t>
      </w:r>
      <w:proofErr w:type="gramStart"/>
      <w:r w:rsidRPr="00E95D21">
        <w:rPr>
          <w:rFonts w:eastAsia="Calibri"/>
          <w:sz w:val="28"/>
          <w:szCs w:val="28"/>
          <w:lang w:eastAsia="en-US"/>
        </w:rPr>
        <w:t>По поручению руководителя КРС или его заместителя участвуют в проверках соблюдения избирательными комиссиями, комиссиями референдума, кандидатами, избирательными объединениями,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4.2.3. </w:t>
      </w:r>
      <w:proofErr w:type="gramStart"/>
      <w:r w:rsidRPr="00E95D21">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избирательных объединений и кандидатов, инициативных групп по проведению референдума, иных групп участников референдума. </w:t>
      </w:r>
      <w:proofErr w:type="gramEnd"/>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4.2.5. По поручению руководства КРС запрашивают и получают  сведения и материалы по вопросам, находящимся в компетенции КРС, от кандидатов, избирательных объединений, инициативной группы по проведению референдума, иных групп участников референдума, избирательных комиссий различных уровней, территориальных органов государственных и иных органов и учреждений, а также от граждан и юридических лиц.</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4.2.6. 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4.2.8. Участвуют в подготовке и проведении заседаний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5. Заседания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5.1. Заседания КРС проводятся по мере необходимости. По итогам заседания оформляется протокол, который утверждается Руководителем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на заседании КРС вносятся руководителем КРС как по собственной инициативе, </w:t>
      </w:r>
      <w:r w:rsidRPr="00E95D21">
        <w:rPr>
          <w:rFonts w:eastAsia="Calibri"/>
          <w:sz w:val="28"/>
          <w:szCs w:val="28"/>
          <w:lang w:eastAsia="en-US"/>
        </w:rPr>
        <w:lastRenderedPageBreak/>
        <w:t>так и на основании предложений заместителя руководителя КРС, членов КРС и Комиссии.</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5.3. На заседаниях КРС могут присутствовать члены Комиссии и работники аппаратов вышестоящих избирательных комиссий.</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5.4. </w:t>
      </w:r>
      <w:proofErr w:type="gramStart"/>
      <w:r w:rsidRPr="00E95D21">
        <w:rPr>
          <w:rFonts w:eastAsia="Calibri"/>
          <w:sz w:val="28"/>
          <w:szCs w:val="28"/>
          <w:lang w:eastAsia="en-US"/>
        </w:rPr>
        <w:t>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и учреждений, кандидаты, их уполномоченные представители и доверенные лица, уполномоченные представители избирательных объединений и их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w:t>
      </w:r>
      <w:proofErr w:type="gramEnd"/>
      <w:r w:rsidRPr="00E95D21">
        <w:rPr>
          <w:rFonts w:eastAsia="Calibri"/>
          <w:sz w:val="28"/>
          <w:szCs w:val="28"/>
          <w:lang w:eastAsia="en-US"/>
        </w:rPr>
        <w:t>, представители средств массовой информации, эксперты и другие специалисты.</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6. Обеспечение деятельности КРС</w:t>
      </w:r>
    </w:p>
    <w:p w:rsidR="00E95D21" w:rsidRPr="00E95D21" w:rsidRDefault="00E95D21" w:rsidP="00E95D21">
      <w:pPr>
        <w:ind w:firstLine="709"/>
        <w:jc w:val="both"/>
        <w:rPr>
          <w:rFonts w:eastAsia="Calibri"/>
          <w:sz w:val="28"/>
          <w:szCs w:val="28"/>
          <w:lang w:eastAsia="en-US"/>
        </w:rPr>
      </w:pPr>
      <w:r w:rsidRPr="00E95D21">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bookmarkEnd w:id="0"/>
    <w:p w:rsidR="008F7711" w:rsidRPr="00E95D21" w:rsidRDefault="008F7711" w:rsidP="00E95D21">
      <w:pPr>
        <w:ind w:firstLine="709"/>
        <w:jc w:val="both"/>
        <w:rPr>
          <w:rFonts w:eastAsia="Calibri"/>
          <w:sz w:val="28"/>
          <w:szCs w:val="28"/>
          <w:lang w:eastAsia="en-US"/>
        </w:rPr>
      </w:pPr>
    </w:p>
    <w:sectPr w:rsidR="008F7711" w:rsidRPr="00E95D21" w:rsidSect="00DD277F">
      <w:pgSz w:w="11906" w:h="16838"/>
      <w:pgMar w:top="1134"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093" w:rsidRDefault="00501093" w:rsidP="00494B1D">
      <w:r>
        <w:separator/>
      </w:r>
    </w:p>
  </w:endnote>
  <w:endnote w:type="continuationSeparator" w:id="0">
    <w:p w:rsidR="00501093" w:rsidRDefault="00501093"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093" w:rsidRDefault="00501093" w:rsidP="00494B1D">
      <w:r>
        <w:separator/>
      </w:r>
    </w:p>
  </w:footnote>
  <w:footnote w:type="continuationSeparator" w:id="0">
    <w:p w:rsidR="00501093" w:rsidRDefault="00501093" w:rsidP="00494B1D">
      <w:r>
        <w:continuationSeparator/>
      </w:r>
    </w:p>
  </w:footnote>
  <w:footnote w:id="1">
    <w:p w:rsidR="00E95D21" w:rsidRDefault="00E95D21" w:rsidP="00E95D21">
      <w:pPr>
        <w:autoSpaceDE w:val="0"/>
        <w:autoSpaceDN w:val="0"/>
        <w:adjustRightInd w:val="0"/>
        <w:ind w:firstLine="540"/>
        <w:jc w:val="both"/>
      </w:pPr>
      <w:r>
        <w:rPr>
          <w:rStyle w:val="a8"/>
        </w:rPr>
        <w:footnoteRef/>
      </w:r>
      <w:r>
        <w:t xml:space="preserve"> Указанные сведения представляются при проведении  выборов глав муниципальных районов и глав городских округов.</w:t>
      </w:r>
    </w:p>
    <w:p w:rsidR="00E95D21" w:rsidRDefault="00E95D21" w:rsidP="00E95D21">
      <w:pPr>
        <w:pStyle w:val="a6"/>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2C4"/>
    <w:rsid w:val="00000C73"/>
    <w:rsid w:val="00004C75"/>
    <w:rsid w:val="000628F5"/>
    <w:rsid w:val="00106463"/>
    <w:rsid w:val="0011725A"/>
    <w:rsid w:val="00174CD8"/>
    <w:rsid w:val="0019503D"/>
    <w:rsid w:val="0023237F"/>
    <w:rsid w:val="002514F4"/>
    <w:rsid w:val="0028715D"/>
    <w:rsid w:val="002E696B"/>
    <w:rsid w:val="00313B02"/>
    <w:rsid w:val="00344498"/>
    <w:rsid w:val="003B7760"/>
    <w:rsid w:val="0043430B"/>
    <w:rsid w:val="0048697B"/>
    <w:rsid w:val="0049475F"/>
    <w:rsid w:val="00494B1D"/>
    <w:rsid w:val="004C46F6"/>
    <w:rsid w:val="00501093"/>
    <w:rsid w:val="005412C4"/>
    <w:rsid w:val="005C4309"/>
    <w:rsid w:val="005D3BEF"/>
    <w:rsid w:val="005E418E"/>
    <w:rsid w:val="006550BA"/>
    <w:rsid w:val="006570B9"/>
    <w:rsid w:val="00672709"/>
    <w:rsid w:val="006828F6"/>
    <w:rsid w:val="006C38C6"/>
    <w:rsid w:val="006F2548"/>
    <w:rsid w:val="006F484E"/>
    <w:rsid w:val="007409F2"/>
    <w:rsid w:val="007952D5"/>
    <w:rsid w:val="007A3566"/>
    <w:rsid w:val="008D26F8"/>
    <w:rsid w:val="008F7711"/>
    <w:rsid w:val="00907D45"/>
    <w:rsid w:val="00911D3E"/>
    <w:rsid w:val="0091371C"/>
    <w:rsid w:val="00960545"/>
    <w:rsid w:val="00991A47"/>
    <w:rsid w:val="009B3844"/>
    <w:rsid w:val="009F1AE9"/>
    <w:rsid w:val="00A32C51"/>
    <w:rsid w:val="00A44FBB"/>
    <w:rsid w:val="00A852C8"/>
    <w:rsid w:val="00AA300A"/>
    <w:rsid w:val="00B136A9"/>
    <w:rsid w:val="00B673FC"/>
    <w:rsid w:val="00B708A8"/>
    <w:rsid w:val="00B72EE2"/>
    <w:rsid w:val="00BA16AA"/>
    <w:rsid w:val="00BA2A88"/>
    <w:rsid w:val="00BD0FA4"/>
    <w:rsid w:val="00C009E2"/>
    <w:rsid w:val="00C16D88"/>
    <w:rsid w:val="00C358FC"/>
    <w:rsid w:val="00C44947"/>
    <w:rsid w:val="00C918E6"/>
    <w:rsid w:val="00CB26F7"/>
    <w:rsid w:val="00D019EF"/>
    <w:rsid w:val="00D10E54"/>
    <w:rsid w:val="00D34407"/>
    <w:rsid w:val="00DB0E48"/>
    <w:rsid w:val="00DD277F"/>
    <w:rsid w:val="00E02A50"/>
    <w:rsid w:val="00E82D47"/>
    <w:rsid w:val="00E86ACB"/>
    <w:rsid w:val="00E95D21"/>
    <w:rsid w:val="00ED5051"/>
    <w:rsid w:val="00F85EF1"/>
    <w:rsid w:val="00FB05C6"/>
    <w:rsid w:val="00FC1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697B"/>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697B"/>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5958E-83EC-40A7-AA41-310FBBF17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2369</Words>
  <Characters>18824</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21151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Марина</dc:creator>
  <cp:lastModifiedBy>ARM_PPZ</cp:lastModifiedBy>
  <cp:revision>11</cp:revision>
  <cp:lastPrinted>2017-06-05T11:11:00Z</cp:lastPrinted>
  <dcterms:created xsi:type="dcterms:W3CDTF">2019-05-22T13:10:00Z</dcterms:created>
  <dcterms:modified xsi:type="dcterms:W3CDTF">2020-07-12T10:16:00Z</dcterms:modified>
</cp:coreProperties>
</file>