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A4B" w:rsidRDefault="00BB3A4B" w:rsidP="00BB3A4B">
      <w:pPr>
        <w:pStyle w:val="af2"/>
        <w:jc w:val="center"/>
        <w:rPr>
          <w:b/>
          <w:sz w:val="28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37.5pt" fillcolor="window">
            <v:imagedata r:id="rId7" o:title=""/>
          </v:shape>
        </w:pict>
      </w:r>
    </w:p>
    <w:p w:rsidR="00BB3A4B" w:rsidRPr="00BB3A4B" w:rsidRDefault="00BB3A4B" w:rsidP="00BB3A4B">
      <w:pPr>
        <w:pStyle w:val="af4"/>
        <w:jc w:val="center"/>
        <w:rPr>
          <w:b/>
        </w:rPr>
      </w:pPr>
      <w:r w:rsidRPr="00BB3A4B">
        <w:rPr>
          <w:b/>
        </w:rPr>
        <w:t>ТЕРРИТОРИАЛЬНАЯ ИЗБИРАТЕЛЬНАЯ КОМИССИЯ</w:t>
      </w:r>
    </w:p>
    <w:p w:rsidR="00BB3A4B" w:rsidRPr="00BB3A4B" w:rsidRDefault="00BB3A4B" w:rsidP="00BB3A4B">
      <w:pPr>
        <w:pStyle w:val="af4"/>
        <w:jc w:val="center"/>
        <w:rPr>
          <w:b/>
        </w:rPr>
      </w:pPr>
      <w:r w:rsidRPr="00BB3A4B">
        <w:rPr>
          <w:b/>
        </w:rPr>
        <w:t>КИРОВСКОГО РАЙОНА ГОРОДА РОСТОВА-НА-ДОНУ</w:t>
      </w:r>
    </w:p>
    <w:p w:rsidR="00BB3A4B" w:rsidRPr="00115EE2" w:rsidRDefault="00BB3A4B" w:rsidP="00BB3A4B">
      <w:pPr>
        <w:pStyle w:val="af2"/>
        <w:rPr>
          <w:sz w:val="28"/>
        </w:rPr>
      </w:pPr>
    </w:p>
    <w:p w:rsidR="00BB3A4B" w:rsidRPr="00BB3A4B" w:rsidRDefault="00BB3A4B" w:rsidP="00BB3A4B">
      <w:pPr>
        <w:pStyle w:val="af2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B3A4B" w:rsidRPr="000347FD" w:rsidRDefault="00BB3A4B" w:rsidP="00BB3A4B">
      <w:pPr>
        <w:rPr>
          <w:rFonts w:ascii="Times New Roman CYR" w:hAnsi="Times New Roman CYR"/>
          <w:bCs/>
          <w:spacing w:val="60"/>
        </w:rPr>
      </w:pPr>
    </w:p>
    <w:p w:rsidR="00BB3A4B" w:rsidRDefault="00877302" w:rsidP="00BB3A4B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27</w:t>
      </w:r>
      <w:r w:rsidR="005E2638">
        <w:rPr>
          <w:rFonts w:ascii="Times New Roman CYR" w:hAnsi="Times New Roman CYR"/>
        </w:rPr>
        <w:t xml:space="preserve"> </w:t>
      </w:r>
      <w:r w:rsidR="001109F7">
        <w:rPr>
          <w:rFonts w:ascii="Times New Roman CYR" w:hAnsi="Times New Roman CYR"/>
        </w:rPr>
        <w:t>а</w:t>
      </w:r>
      <w:r>
        <w:rPr>
          <w:rFonts w:ascii="Times New Roman CYR" w:hAnsi="Times New Roman CYR"/>
        </w:rPr>
        <w:t>вгуста</w:t>
      </w:r>
      <w:r w:rsidR="00BB3A4B">
        <w:rPr>
          <w:rFonts w:ascii="Times New Roman CYR" w:hAnsi="Times New Roman CYR"/>
        </w:rPr>
        <w:t xml:space="preserve"> 20</w:t>
      </w:r>
      <w:r w:rsidR="003B1B32">
        <w:rPr>
          <w:rFonts w:ascii="Times New Roman CYR" w:hAnsi="Times New Roman CYR"/>
        </w:rPr>
        <w:t>20</w:t>
      </w:r>
      <w:r w:rsidR="001109F7">
        <w:rPr>
          <w:rFonts w:ascii="Times New Roman CYR" w:hAnsi="Times New Roman CYR"/>
        </w:rPr>
        <w:t xml:space="preserve"> </w:t>
      </w:r>
      <w:r w:rsidR="00BB3A4B">
        <w:rPr>
          <w:rFonts w:ascii="Times New Roman CYR" w:hAnsi="Times New Roman CYR"/>
        </w:rPr>
        <w:t>г.</w:t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  <w:t xml:space="preserve">№ </w:t>
      </w:r>
      <w:r w:rsidR="003B1B32">
        <w:rPr>
          <w:rFonts w:ascii="Times New Roman CYR" w:hAnsi="Times New Roman CYR"/>
        </w:rPr>
        <w:t>1</w:t>
      </w:r>
      <w:r>
        <w:rPr>
          <w:rFonts w:ascii="Times New Roman CYR" w:hAnsi="Times New Roman CYR"/>
        </w:rPr>
        <w:t>6</w:t>
      </w:r>
      <w:r w:rsidR="003B1B32">
        <w:rPr>
          <w:rFonts w:ascii="Times New Roman CYR" w:hAnsi="Times New Roman CYR"/>
        </w:rPr>
        <w:t>5</w:t>
      </w:r>
      <w:r w:rsidR="00BB3A4B">
        <w:rPr>
          <w:rFonts w:ascii="Times New Roman CYR" w:hAnsi="Times New Roman CYR"/>
        </w:rPr>
        <w:t>-</w:t>
      </w:r>
      <w:r w:rsidR="003B1B32">
        <w:rPr>
          <w:rFonts w:ascii="Times New Roman CYR" w:hAnsi="Times New Roman CYR"/>
        </w:rPr>
        <w:t>4</w:t>
      </w:r>
    </w:p>
    <w:p w:rsidR="00BB3A4B" w:rsidRPr="00BB3A4B" w:rsidRDefault="00BB3A4B" w:rsidP="00BB3A4B">
      <w:pPr>
        <w:pStyle w:val="af2"/>
        <w:tabs>
          <w:tab w:val="left" w:pos="708"/>
        </w:tabs>
        <w:jc w:val="center"/>
        <w:rPr>
          <w:bCs/>
          <w:i/>
          <w:sz w:val="28"/>
        </w:rPr>
      </w:pPr>
      <w:r>
        <w:rPr>
          <w:bCs/>
          <w:i/>
          <w:sz w:val="28"/>
        </w:rPr>
        <w:t>г.</w:t>
      </w:r>
      <w:r w:rsidR="003D22BC">
        <w:rPr>
          <w:bCs/>
          <w:i/>
          <w:sz w:val="28"/>
        </w:rPr>
        <w:t xml:space="preserve"> </w:t>
      </w:r>
      <w:r>
        <w:rPr>
          <w:bCs/>
          <w:i/>
          <w:sz w:val="28"/>
        </w:rPr>
        <w:t>Ростов-на-Дону</w:t>
      </w:r>
    </w:p>
    <w:p w:rsidR="00BB3A4B" w:rsidRDefault="00A557EF" w:rsidP="00ED105C">
      <w:pPr>
        <w:pStyle w:val="af8"/>
        <w:ind w:left="1701" w:right="1701"/>
        <w:rPr>
          <w:rFonts w:ascii="Times New Roman" w:hAnsi="Times New Roman"/>
          <w:szCs w:val="28"/>
        </w:rPr>
      </w:pPr>
      <w:bookmarkStart w:id="0" w:name="_GoBack"/>
      <w:r>
        <w:rPr>
          <w:rFonts w:ascii="Times New Roman" w:hAnsi="Times New Roman"/>
          <w:szCs w:val="28"/>
        </w:rPr>
        <w:t>О назначении председателя участковой избирательной комиссии избирательного участка, участка референдума № 1</w:t>
      </w:r>
      <w:r w:rsidR="00877302">
        <w:rPr>
          <w:rFonts w:ascii="Times New Roman" w:hAnsi="Times New Roman"/>
          <w:szCs w:val="28"/>
        </w:rPr>
        <w:t>798</w:t>
      </w:r>
    </w:p>
    <w:bookmarkEnd w:id="0"/>
    <w:p w:rsidR="00064EC4" w:rsidRDefault="00064EC4" w:rsidP="00064EC4">
      <w:pPr>
        <w:pStyle w:val="af8"/>
        <w:ind w:left="2268" w:right="1985"/>
      </w:pPr>
    </w:p>
    <w:p w:rsidR="008F2008" w:rsidRDefault="008C54E4" w:rsidP="008F2008">
      <w:pPr>
        <w:jc w:val="both"/>
        <w:rPr>
          <w:szCs w:val="28"/>
        </w:rPr>
      </w:pPr>
      <w:r>
        <w:rPr>
          <w:szCs w:val="28"/>
        </w:rPr>
        <w:t xml:space="preserve">             </w:t>
      </w:r>
      <w:proofErr w:type="gramStart"/>
      <w:r w:rsidR="00473B12">
        <w:rPr>
          <w:szCs w:val="28"/>
        </w:rPr>
        <w:t>В соответствии</w:t>
      </w:r>
      <w:r w:rsidR="00473B12" w:rsidRPr="002D7087">
        <w:rPr>
          <w:szCs w:val="28"/>
        </w:rPr>
        <w:t xml:space="preserve"> с пунктом 7 статьи 28 Федерального закона </w:t>
      </w:r>
      <w:r w:rsidR="00473B12">
        <w:rPr>
          <w:szCs w:val="28"/>
        </w:rPr>
        <w:t>«</w:t>
      </w:r>
      <w:r w:rsidR="00473B12" w:rsidRPr="002D7087">
        <w:rPr>
          <w:szCs w:val="28"/>
        </w:rPr>
        <w:t>Об основных</w:t>
      </w:r>
      <w:r w:rsidR="00473B12">
        <w:rPr>
          <w:szCs w:val="28"/>
        </w:rPr>
        <w:t xml:space="preserve"> гарантиях избирательных прав и права на</w:t>
      </w:r>
      <w:r w:rsidR="00473B12" w:rsidRPr="002D7087">
        <w:rPr>
          <w:szCs w:val="28"/>
        </w:rPr>
        <w:t xml:space="preserve"> участие в референдуме граждан</w:t>
      </w:r>
      <w:r w:rsidR="00473B12">
        <w:rPr>
          <w:szCs w:val="28"/>
        </w:rPr>
        <w:t xml:space="preserve"> </w:t>
      </w:r>
      <w:r w:rsidR="00473B12" w:rsidRPr="002D7087">
        <w:rPr>
          <w:szCs w:val="28"/>
        </w:rPr>
        <w:t>Российской Федерации</w:t>
      </w:r>
      <w:r w:rsidR="00473B12">
        <w:rPr>
          <w:szCs w:val="28"/>
        </w:rPr>
        <w:t>»</w:t>
      </w:r>
      <w:r w:rsidR="00473B12" w:rsidRPr="002D7087">
        <w:rPr>
          <w:szCs w:val="28"/>
        </w:rPr>
        <w:t>, стать</w:t>
      </w:r>
      <w:r w:rsidR="00473B12">
        <w:rPr>
          <w:szCs w:val="28"/>
        </w:rPr>
        <w:t>ей</w:t>
      </w:r>
      <w:r w:rsidR="00473B12" w:rsidRPr="002D7087">
        <w:rPr>
          <w:szCs w:val="28"/>
        </w:rPr>
        <w:t xml:space="preserve"> </w:t>
      </w:r>
      <w:r w:rsidR="00473B12">
        <w:rPr>
          <w:szCs w:val="28"/>
        </w:rPr>
        <w:t xml:space="preserve">18 Областного закона от 12.05.2016 № 525-ЗС «О выборах и референдумах в Ростовской области», на основании </w:t>
      </w:r>
      <w:r w:rsidR="00473B12" w:rsidRPr="002D7087">
        <w:rPr>
          <w:szCs w:val="28"/>
        </w:rPr>
        <w:t xml:space="preserve">решения </w:t>
      </w:r>
      <w:r w:rsidR="00473B12">
        <w:rPr>
          <w:szCs w:val="28"/>
        </w:rPr>
        <w:t xml:space="preserve">Территориальной избирательной комиссии Кировского района города Ростова-на-Дону </w:t>
      </w:r>
      <w:r w:rsidR="00473B12" w:rsidRPr="002D7087">
        <w:rPr>
          <w:szCs w:val="28"/>
        </w:rPr>
        <w:t xml:space="preserve">от </w:t>
      </w:r>
      <w:r w:rsidR="00877302">
        <w:rPr>
          <w:szCs w:val="28"/>
        </w:rPr>
        <w:t>2</w:t>
      </w:r>
      <w:r w:rsidR="003B1B32">
        <w:rPr>
          <w:szCs w:val="28"/>
        </w:rPr>
        <w:t>7</w:t>
      </w:r>
      <w:r w:rsidR="00473B12">
        <w:rPr>
          <w:szCs w:val="28"/>
        </w:rPr>
        <w:t xml:space="preserve"> а</w:t>
      </w:r>
      <w:r w:rsidR="00877302">
        <w:rPr>
          <w:szCs w:val="28"/>
        </w:rPr>
        <w:t>вгуста</w:t>
      </w:r>
      <w:r w:rsidR="00473B12">
        <w:rPr>
          <w:szCs w:val="28"/>
        </w:rPr>
        <w:t xml:space="preserve"> 20</w:t>
      </w:r>
      <w:r w:rsidR="003B1B32">
        <w:rPr>
          <w:szCs w:val="28"/>
        </w:rPr>
        <w:t>20</w:t>
      </w:r>
      <w:r w:rsidR="003D22BC">
        <w:rPr>
          <w:szCs w:val="28"/>
        </w:rPr>
        <w:t xml:space="preserve"> г. </w:t>
      </w:r>
      <w:r w:rsidR="00473B12">
        <w:rPr>
          <w:szCs w:val="28"/>
        </w:rPr>
        <w:t xml:space="preserve">№  </w:t>
      </w:r>
      <w:r w:rsidR="003B1B32">
        <w:rPr>
          <w:szCs w:val="28"/>
        </w:rPr>
        <w:t xml:space="preserve">165-3 </w:t>
      </w:r>
      <w:r w:rsidR="00473B12">
        <w:rPr>
          <w:szCs w:val="28"/>
        </w:rPr>
        <w:t>«</w:t>
      </w:r>
      <w:r w:rsidR="00473B12" w:rsidRPr="002D7087">
        <w:rPr>
          <w:szCs w:val="28"/>
        </w:rPr>
        <w:t>О формировании участков</w:t>
      </w:r>
      <w:r w:rsidR="00473B12">
        <w:rPr>
          <w:szCs w:val="28"/>
        </w:rPr>
        <w:t>ой</w:t>
      </w:r>
      <w:r w:rsidR="00473B12" w:rsidRPr="002D7087">
        <w:rPr>
          <w:szCs w:val="28"/>
        </w:rPr>
        <w:t xml:space="preserve"> избирательн</w:t>
      </w:r>
      <w:r w:rsidR="00473B12">
        <w:rPr>
          <w:szCs w:val="28"/>
        </w:rPr>
        <w:t>ой</w:t>
      </w:r>
      <w:r w:rsidR="00473B12" w:rsidRPr="002D7087">
        <w:rPr>
          <w:szCs w:val="28"/>
        </w:rPr>
        <w:t xml:space="preserve"> комисси</w:t>
      </w:r>
      <w:r w:rsidR="00473B12">
        <w:rPr>
          <w:szCs w:val="28"/>
        </w:rPr>
        <w:t xml:space="preserve">и </w:t>
      </w:r>
      <w:r w:rsidR="00473B12" w:rsidRPr="002D7087">
        <w:rPr>
          <w:szCs w:val="28"/>
        </w:rPr>
        <w:t>избирательн</w:t>
      </w:r>
      <w:r w:rsidR="00473B12">
        <w:rPr>
          <w:szCs w:val="28"/>
        </w:rPr>
        <w:t>ого</w:t>
      </w:r>
      <w:r w:rsidR="00473B12" w:rsidRPr="002D7087">
        <w:rPr>
          <w:szCs w:val="28"/>
        </w:rPr>
        <w:t xml:space="preserve">  участк</w:t>
      </w:r>
      <w:r w:rsidR="00473B12">
        <w:rPr>
          <w:szCs w:val="28"/>
        </w:rPr>
        <w:t>а</w:t>
      </w:r>
      <w:proofErr w:type="gramEnd"/>
      <w:r w:rsidR="00473B12">
        <w:rPr>
          <w:szCs w:val="28"/>
        </w:rPr>
        <w:t>, участка референдума №17</w:t>
      </w:r>
      <w:r w:rsidR="00941941">
        <w:rPr>
          <w:szCs w:val="28"/>
        </w:rPr>
        <w:t>98</w:t>
      </w:r>
      <w:r w:rsidR="00473B12">
        <w:rPr>
          <w:szCs w:val="28"/>
        </w:rPr>
        <w:t>»</w:t>
      </w:r>
      <w:r w:rsidR="00473B12" w:rsidRPr="002D7087">
        <w:rPr>
          <w:szCs w:val="28"/>
        </w:rPr>
        <w:t>, рассмот</w:t>
      </w:r>
      <w:r w:rsidR="00473B12">
        <w:rPr>
          <w:szCs w:val="28"/>
        </w:rPr>
        <w:t xml:space="preserve">рев предложения по кандидатурам </w:t>
      </w:r>
      <w:r w:rsidR="00473B12" w:rsidRPr="002D7087">
        <w:rPr>
          <w:szCs w:val="28"/>
        </w:rPr>
        <w:t>для назначения пред</w:t>
      </w:r>
      <w:r w:rsidR="00473B12">
        <w:rPr>
          <w:szCs w:val="28"/>
        </w:rPr>
        <w:t>седателем участковой</w:t>
      </w:r>
      <w:r w:rsidR="00473B12" w:rsidRPr="002D7087">
        <w:rPr>
          <w:szCs w:val="28"/>
        </w:rPr>
        <w:t xml:space="preserve"> избирательн</w:t>
      </w:r>
      <w:r w:rsidR="00473B12">
        <w:rPr>
          <w:szCs w:val="28"/>
        </w:rPr>
        <w:t>ой</w:t>
      </w:r>
      <w:r w:rsidR="00473B12" w:rsidRPr="002D7087">
        <w:rPr>
          <w:szCs w:val="28"/>
        </w:rPr>
        <w:t xml:space="preserve"> комисси</w:t>
      </w:r>
      <w:r w:rsidR="00473B12">
        <w:rPr>
          <w:szCs w:val="28"/>
        </w:rPr>
        <w:t>и</w:t>
      </w:r>
      <w:r w:rsidR="00473B12" w:rsidRPr="002D7087">
        <w:rPr>
          <w:szCs w:val="28"/>
        </w:rPr>
        <w:t>,</w:t>
      </w:r>
    </w:p>
    <w:p w:rsidR="008F2008" w:rsidRDefault="008F2008" w:rsidP="008F2008">
      <w:pPr>
        <w:jc w:val="both"/>
        <w:rPr>
          <w:szCs w:val="28"/>
        </w:rPr>
      </w:pPr>
    </w:p>
    <w:p w:rsidR="00473B12" w:rsidRDefault="00473B12" w:rsidP="008F2008">
      <w:pPr>
        <w:jc w:val="center"/>
        <w:rPr>
          <w:szCs w:val="28"/>
        </w:rPr>
      </w:pPr>
      <w:r>
        <w:rPr>
          <w:szCs w:val="28"/>
        </w:rPr>
        <w:t>Территориальная избирательная комиссия Кировского района</w:t>
      </w:r>
    </w:p>
    <w:p w:rsidR="00BB3A4B" w:rsidRPr="00473B12" w:rsidRDefault="00473B12" w:rsidP="00A15666">
      <w:pPr>
        <w:spacing w:line="360" w:lineRule="auto"/>
        <w:jc w:val="both"/>
        <w:rPr>
          <w:sz w:val="27"/>
        </w:rPr>
      </w:pPr>
      <w:r>
        <w:rPr>
          <w:sz w:val="27"/>
        </w:rPr>
        <w:t xml:space="preserve">                                            </w:t>
      </w:r>
      <w:r w:rsidR="00BB3A4B">
        <w:rPr>
          <w:sz w:val="27"/>
        </w:rPr>
        <w:t>ПОСТАНОВЛЯЕТ:</w:t>
      </w:r>
    </w:p>
    <w:p w:rsidR="00473B12" w:rsidRDefault="00473B12" w:rsidP="008F2008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 №  17</w:t>
      </w:r>
      <w:r w:rsidR="00941941">
        <w:rPr>
          <w:rFonts w:ascii="Times New Roman" w:hAnsi="Times New Roman" w:cs="Times New Roman"/>
          <w:sz w:val="28"/>
          <w:szCs w:val="28"/>
        </w:rPr>
        <w:t>98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941941">
        <w:rPr>
          <w:rFonts w:ascii="Times New Roman" w:hAnsi="Times New Roman" w:cs="Times New Roman"/>
          <w:sz w:val="28"/>
          <w:szCs w:val="28"/>
        </w:rPr>
        <w:t>Малихова Андрея Викторовича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3B12" w:rsidRPr="00473B12" w:rsidRDefault="00473B12" w:rsidP="008F2008">
      <w:pPr>
        <w:pStyle w:val="ConsNonformat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и не позднее </w:t>
      </w:r>
      <w:r w:rsidR="003B1B32">
        <w:rPr>
          <w:rFonts w:ascii="Times New Roman" w:hAnsi="Times New Roman" w:cs="Times New Roman"/>
          <w:sz w:val="28"/>
          <w:szCs w:val="28"/>
        </w:rPr>
        <w:t>02</w:t>
      </w:r>
      <w:r w:rsidR="008F2008">
        <w:rPr>
          <w:rFonts w:ascii="Times New Roman" w:hAnsi="Times New Roman" w:cs="Times New Roman"/>
          <w:sz w:val="28"/>
          <w:szCs w:val="28"/>
        </w:rPr>
        <w:t xml:space="preserve"> </w:t>
      </w:r>
      <w:r w:rsidR="003B1B32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3B1B3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73B12" w:rsidRDefault="00473B12" w:rsidP="008F200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73B12" w:rsidRDefault="00473B12" w:rsidP="008F200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473B12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№17</w:t>
      </w:r>
      <w:r w:rsidR="008F2008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3B12" w:rsidRDefault="00473B12" w:rsidP="008F200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E1190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ировского района города Ростова-на-Дону.</w:t>
      </w:r>
    </w:p>
    <w:p w:rsidR="00603E39" w:rsidRDefault="00603E39" w:rsidP="00BB3A4B">
      <w:pPr>
        <w:pStyle w:val="2"/>
        <w:rPr>
          <w:b w:val="0"/>
          <w:sz w:val="28"/>
          <w:szCs w:val="28"/>
        </w:rPr>
      </w:pPr>
    </w:p>
    <w:p w:rsidR="00BB3A4B" w:rsidRPr="00F61116" w:rsidRDefault="00BB3A4B" w:rsidP="00BB3A4B">
      <w:pPr>
        <w:pStyle w:val="2"/>
        <w:rPr>
          <w:b w:val="0"/>
          <w:sz w:val="28"/>
          <w:szCs w:val="28"/>
        </w:rPr>
      </w:pPr>
      <w:r w:rsidRPr="00F61116">
        <w:rPr>
          <w:b w:val="0"/>
          <w:sz w:val="28"/>
          <w:szCs w:val="28"/>
        </w:rPr>
        <w:t xml:space="preserve">Председатель комиссии </w:t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  <w:t>Е.А. Правдюкова</w:t>
      </w:r>
    </w:p>
    <w:p w:rsidR="00603E39" w:rsidRDefault="00603E39" w:rsidP="00F61116">
      <w:pPr>
        <w:spacing w:line="360" w:lineRule="auto"/>
        <w:jc w:val="both"/>
      </w:pPr>
    </w:p>
    <w:p w:rsidR="00D37112" w:rsidRDefault="00BB3A4B" w:rsidP="00F61116">
      <w:pPr>
        <w:spacing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109F7">
        <w:t>М</w:t>
      </w:r>
      <w:r>
        <w:t xml:space="preserve">.В. </w:t>
      </w:r>
      <w:r w:rsidR="001109F7">
        <w:t>Корнеева</w:t>
      </w:r>
    </w:p>
    <w:sectPr w:rsidR="00D37112" w:rsidSect="00F61116">
      <w:headerReference w:type="even" r:id="rId8"/>
      <w:headerReference w:type="default" r:id="rId9"/>
      <w:footnotePr>
        <w:numRestart w:val="eachPage"/>
      </w:footnotePr>
      <w:pgSz w:w="11907" w:h="16840" w:code="9"/>
      <w:pgMar w:top="1134" w:right="850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B5A" w:rsidRDefault="006B3B5A">
      <w:r>
        <w:separator/>
      </w:r>
    </w:p>
  </w:endnote>
  <w:endnote w:type="continuationSeparator" w:id="0">
    <w:p w:rsidR="006B3B5A" w:rsidRDefault="006B3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B5A" w:rsidRDefault="006B3B5A">
      <w:r>
        <w:separator/>
      </w:r>
    </w:p>
  </w:footnote>
  <w:footnote w:type="continuationSeparator" w:id="0">
    <w:p w:rsidR="006B3B5A" w:rsidRDefault="006B3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>
    <w:pPr>
      <w:pStyle w:val="ad"/>
      <w:framePr w:wrap="auto" w:vAnchor="text" w:hAnchor="margin" w:xAlign="center" w:y="1"/>
      <w:widowControl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18</w:t>
    </w:r>
    <w:r>
      <w:rPr>
        <w:rStyle w:val="a5"/>
      </w:rPr>
      <w:fldChar w:fldCharType="end"/>
    </w:r>
  </w:p>
  <w:p w:rsidR="003A0CDD" w:rsidRDefault="003A0CDD">
    <w:pPr>
      <w:pStyle w:val="ad"/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 w:rsidP="00CF4804">
    <w:pPr>
      <w:pStyle w:val="ad"/>
      <w:framePr w:wrap="auto" w:vAnchor="text" w:hAnchor="page" w:x="6402" w:y="-320"/>
      <w:widowControl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05E5">
      <w:rPr>
        <w:rStyle w:val="a5"/>
        <w:noProof/>
      </w:rPr>
      <w:t>2</w:t>
    </w:r>
    <w:r>
      <w:rPr>
        <w:rStyle w:val="a5"/>
      </w:rPr>
      <w:fldChar w:fldCharType="end"/>
    </w:r>
  </w:p>
  <w:p w:rsidR="003A0CDD" w:rsidRDefault="003A0CDD">
    <w:pPr>
      <w:pStyle w:val="ad"/>
      <w:widowControl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8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7B10ED1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18BC1AD4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8D63CF"/>
    <w:multiLevelType w:val="hybridMultilevel"/>
    <w:tmpl w:val="A220104E"/>
    <w:lvl w:ilvl="0" w:tplc="EC169122">
      <w:start w:val="65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rawingGridHorizontalSpacing w:val="14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A13"/>
    <w:rsid w:val="00001E85"/>
    <w:rsid w:val="0000229B"/>
    <w:rsid w:val="000114F7"/>
    <w:rsid w:val="000172DD"/>
    <w:rsid w:val="000253DF"/>
    <w:rsid w:val="000325EA"/>
    <w:rsid w:val="000347FD"/>
    <w:rsid w:val="00041551"/>
    <w:rsid w:val="00051C2F"/>
    <w:rsid w:val="00062DF5"/>
    <w:rsid w:val="00064EC4"/>
    <w:rsid w:val="00074601"/>
    <w:rsid w:val="00093637"/>
    <w:rsid w:val="00096206"/>
    <w:rsid w:val="000C6DF5"/>
    <w:rsid w:val="000D52D0"/>
    <w:rsid w:val="000E0B83"/>
    <w:rsid w:val="000E0EB8"/>
    <w:rsid w:val="000E71DD"/>
    <w:rsid w:val="001109F7"/>
    <w:rsid w:val="00110DB5"/>
    <w:rsid w:val="001158F9"/>
    <w:rsid w:val="00122B2C"/>
    <w:rsid w:val="001335E3"/>
    <w:rsid w:val="00163E72"/>
    <w:rsid w:val="00166A13"/>
    <w:rsid w:val="0017293A"/>
    <w:rsid w:val="00185D92"/>
    <w:rsid w:val="00194DC0"/>
    <w:rsid w:val="001E6B65"/>
    <w:rsid w:val="00225B06"/>
    <w:rsid w:val="00226767"/>
    <w:rsid w:val="002818FF"/>
    <w:rsid w:val="00284447"/>
    <w:rsid w:val="00286AC6"/>
    <w:rsid w:val="002B102E"/>
    <w:rsid w:val="002B35C4"/>
    <w:rsid w:val="002C56DE"/>
    <w:rsid w:val="002C66D6"/>
    <w:rsid w:val="002D78A1"/>
    <w:rsid w:val="002E57B1"/>
    <w:rsid w:val="002F1B36"/>
    <w:rsid w:val="002F6D0D"/>
    <w:rsid w:val="00307C16"/>
    <w:rsid w:val="00326E6B"/>
    <w:rsid w:val="003646F4"/>
    <w:rsid w:val="00365980"/>
    <w:rsid w:val="0036738A"/>
    <w:rsid w:val="00372B88"/>
    <w:rsid w:val="003A0CDD"/>
    <w:rsid w:val="003B1B32"/>
    <w:rsid w:val="003B3B94"/>
    <w:rsid w:val="003D22BC"/>
    <w:rsid w:val="003D5FBA"/>
    <w:rsid w:val="00405F44"/>
    <w:rsid w:val="00433DCF"/>
    <w:rsid w:val="004352DC"/>
    <w:rsid w:val="0043659F"/>
    <w:rsid w:val="004405E5"/>
    <w:rsid w:val="0045792F"/>
    <w:rsid w:val="00472106"/>
    <w:rsid w:val="00473B12"/>
    <w:rsid w:val="00475018"/>
    <w:rsid w:val="00475BDF"/>
    <w:rsid w:val="00484F65"/>
    <w:rsid w:val="004C5573"/>
    <w:rsid w:val="004D4D86"/>
    <w:rsid w:val="004F1315"/>
    <w:rsid w:val="005323E6"/>
    <w:rsid w:val="00556FAA"/>
    <w:rsid w:val="00582A99"/>
    <w:rsid w:val="00594C28"/>
    <w:rsid w:val="005A44CA"/>
    <w:rsid w:val="005B07C8"/>
    <w:rsid w:val="005C2135"/>
    <w:rsid w:val="005D352B"/>
    <w:rsid w:val="005D4B89"/>
    <w:rsid w:val="005D5625"/>
    <w:rsid w:val="005E2638"/>
    <w:rsid w:val="005E4FC3"/>
    <w:rsid w:val="00600DB9"/>
    <w:rsid w:val="00603B39"/>
    <w:rsid w:val="00603E39"/>
    <w:rsid w:val="0061582D"/>
    <w:rsid w:val="00666558"/>
    <w:rsid w:val="0067213C"/>
    <w:rsid w:val="00672791"/>
    <w:rsid w:val="00677082"/>
    <w:rsid w:val="00690438"/>
    <w:rsid w:val="00691C16"/>
    <w:rsid w:val="006A36E7"/>
    <w:rsid w:val="006B0308"/>
    <w:rsid w:val="006B3B5A"/>
    <w:rsid w:val="006C5A82"/>
    <w:rsid w:val="006E2668"/>
    <w:rsid w:val="006E5452"/>
    <w:rsid w:val="00701A34"/>
    <w:rsid w:val="00705421"/>
    <w:rsid w:val="0075584B"/>
    <w:rsid w:val="00757CA7"/>
    <w:rsid w:val="00762ECC"/>
    <w:rsid w:val="0076420D"/>
    <w:rsid w:val="0078679F"/>
    <w:rsid w:val="00796252"/>
    <w:rsid w:val="007B5411"/>
    <w:rsid w:val="007D3393"/>
    <w:rsid w:val="00817F2C"/>
    <w:rsid w:val="00834E5A"/>
    <w:rsid w:val="00836A6D"/>
    <w:rsid w:val="00850B0A"/>
    <w:rsid w:val="00853DAB"/>
    <w:rsid w:val="00855243"/>
    <w:rsid w:val="00874827"/>
    <w:rsid w:val="00877302"/>
    <w:rsid w:val="008B27B2"/>
    <w:rsid w:val="008B788F"/>
    <w:rsid w:val="008C2FB5"/>
    <w:rsid w:val="008C54E4"/>
    <w:rsid w:val="008C70A5"/>
    <w:rsid w:val="008D2C27"/>
    <w:rsid w:val="008E1E72"/>
    <w:rsid w:val="008E412B"/>
    <w:rsid w:val="008E765C"/>
    <w:rsid w:val="008F05E7"/>
    <w:rsid w:val="008F2008"/>
    <w:rsid w:val="00900BB4"/>
    <w:rsid w:val="00920404"/>
    <w:rsid w:val="00931349"/>
    <w:rsid w:val="009315FF"/>
    <w:rsid w:val="00933879"/>
    <w:rsid w:val="00937875"/>
    <w:rsid w:val="00941941"/>
    <w:rsid w:val="0096656D"/>
    <w:rsid w:val="0099237D"/>
    <w:rsid w:val="00992887"/>
    <w:rsid w:val="009A6D59"/>
    <w:rsid w:val="009C2AAF"/>
    <w:rsid w:val="009D2CE1"/>
    <w:rsid w:val="009F30D7"/>
    <w:rsid w:val="00A0201E"/>
    <w:rsid w:val="00A15666"/>
    <w:rsid w:val="00A31443"/>
    <w:rsid w:val="00A402B7"/>
    <w:rsid w:val="00A477DB"/>
    <w:rsid w:val="00A557EF"/>
    <w:rsid w:val="00A62DA3"/>
    <w:rsid w:val="00A64D34"/>
    <w:rsid w:val="00A72BF7"/>
    <w:rsid w:val="00A8616C"/>
    <w:rsid w:val="00AA48EC"/>
    <w:rsid w:val="00AE3A28"/>
    <w:rsid w:val="00B00D3F"/>
    <w:rsid w:val="00B2647A"/>
    <w:rsid w:val="00B3401D"/>
    <w:rsid w:val="00B46442"/>
    <w:rsid w:val="00B473DA"/>
    <w:rsid w:val="00B55FCB"/>
    <w:rsid w:val="00B77F91"/>
    <w:rsid w:val="00B9358A"/>
    <w:rsid w:val="00BB3A4B"/>
    <w:rsid w:val="00BC7709"/>
    <w:rsid w:val="00BE4CDF"/>
    <w:rsid w:val="00C108E4"/>
    <w:rsid w:val="00C160EB"/>
    <w:rsid w:val="00C262A7"/>
    <w:rsid w:val="00C348F2"/>
    <w:rsid w:val="00C43D5D"/>
    <w:rsid w:val="00C62F58"/>
    <w:rsid w:val="00C71521"/>
    <w:rsid w:val="00C7353D"/>
    <w:rsid w:val="00C81021"/>
    <w:rsid w:val="00CB5323"/>
    <w:rsid w:val="00CC4BCB"/>
    <w:rsid w:val="00CC5D6E"/>
    <w:rsid w:val="00CD169B"/>
    <w:rsid w:val="00CE5221"/>
    <w:rsid w:val="00CE6817"/>
    <w:rsid w:val="00CF4804"/>
    <w:rsid w:val="00D37112"/>
    <w:rsid w:val="00D44B80"/>
    <w:rsid w:val="00D56B40"/>
    <w:rsid w:val="00D600E9"/>
    <w:rsid w:val="00D72C59"/>
    <w:rsid w:val="00D81CED"/>
    <w:rsid w:val="00D90A34"/>
    <w:rsid w:val="00D94F0E"/>
    <w:rsid w:val="00DA1D30"/>
    <w:rsid w:val="00DA4998"/>
    <w:rsid w:val="00DC3AD7"/>
    <w:rsid w:val="00DE7B4A"/>
    <w:rsid w:val="00DF2D09"/>
    <w:rsid w:val="00E02812"/>
    <w:rsid w:val="00E11900"/>
    <w:rsid w:val="00E12DAC"/>
    <w:rsid w:val="00E14D8B"/>
    <w:rsid w:val="00E449C9"/>
    <w:rsid w:val="00E459A3"/>
    <w:rsid w:val="00E46C41"/>
    <w:rsid w:val="00E55DB5"/>
    <w:rsid w:val="00E6046E"/>
    <w:rsid w:val="00E6751C"/>
    <w:rsid w:val="00E853EC"/>
    <w:rsid w:val="00EA5760"/>
    <w:rsid w:val="00EB0C42"/>
    <w:rsid w:val="00EB245A"/>
    <w:rsid w:val="00EB3697"/>
    <w:rsid w:val="00EC07DC"/>
    <w:rsid w:val="00EC1FBA"/>
    <w:rsid w:val="00ED105C"/>
    <w:rsid w:val="00EF68D2"/>
    <w:rsid w:val="00F11AF8"/>
    <w:rsid w:val="00F25BB3"/>
    <w:rsid w:val="00F313BE"/>
    <w:rsid w:val="00F37DE8"/>
    <w:rsid w:val="00F4763E"/>
    <w:rsid w:val="00F61116"/>
    <w:rsid w:val="00F70122"/>
    <w:rsid w:val="00F73179"/>
    <w:rsid w:val="00F765C1"/>
    <w:rsid w:val="00F85759"/>
    <w:rsid w:val="00F923C3"/>
    <w:rsid w:val="00F95403"/>
    <w:rsid w:val="00F955AA"/>
    <w:rsid w:val="00FD1BE5"/>
    <w:rsid w:val="00FE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sz w:val="28"/>
    </w:rPr>
  </w:style>
  <w:style w:type="paragraph" w:styleId="1">
    <w:name w:val="heading 1"/>
    <w:basedOn w:val="a"/>
    <w:next w:val="a"/>
    <w:qFormat/>
    <w:pPr>
      <w:keepNext/>
      <w:spacing w:before="120" w:after="120"/>
      <w:jc w:val="center"/>
      <w:outlineLvl w:val="0"/>
    </w:pPr>
    <w:rPr>
      <w:b/>
      <w:kern w:val="28"/>
    </w:rPr>
  </w:style>
  <w:style w:type="paragraph" w:styleId="2">
    <w:name w:val="heading 2"/>
    <w:basedOn w:val="a"/>
    <w:next w:val="a"/>
    <w:qFormat/>
    <w:pPr>
      <w:keepNext/>
      <w:widowControl/>
      <w:spacing w:before="120" w:after="120"/>
      <w:jc w:val="both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qFormat/>
    <w:rsid w:val="00EF68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EF68D2"/>
    <w:pPr>
      <w:keepNext/>
      <w:spacing w:before="240" w:after="60"/>
      <w:outlineLvl w:val="3"/>
    </w:pPr>
    <w:rPr>
      <w:rFonts w:ascii="Calibri" w:hAnsi="Calibri"/>
      <w:b/>
      <w:bCs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Default Paragraph Font"/>
    <w:semiHidden/>
    <w:rPr>
      <w:sz w:val="20"/>
    </w:rPr>
  </w:style>
  <w:style w:type="paragraph" w:customStyle="1" w:styleId="14-15">
    <w:name w:val="14-15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4">
    <w:name w:val="Письмо"/>
    <w:basedOn w:val="a"/>
    <w:pPr>
      <w:spacing w:after="120"/>
      <w:ind w:left="4536"/>
      <w:jc w:val="center"/>
    </w:pPr>
  </w:style>
  <w:style w:type="character" w:styleId="a5">
    <w:name w:val="page number"/>
    <w:rPr>
      <w:sz w:val="22"/>
    </w:rPr>
  </w:style>
  <w:style w:type="paragraph" w:styleId="a6">
    <w:name w:val="footer"/>
    <w:basedOn w:val="a"/>
    <w:pPr>
      <w:jc w:val="right"/>
    </w:pPr>
    <w:rPr>
      <w:sz w:val="16"/>
    </w:rPr>
  </w:style>
  <w:style w:type="paragraph" w:customStyle="1" w:styleId="14-22">
    <w:name w:val="14-22"/>
    <w:basedOn w:val="a"/>
    <w:pPr>
      <w:spacing w:after="120" w:line="440" w:lineRule="exact"/>
      <w:ind w:firstLine="720"/>
      <w:jc w:val="both"/>
    </w:pPr>
  </w:style>
  <w:style w:type="paragraph" w:customStyle="1" w:styleId="14-19">
    <w:name w:val="14-19"/>
    <w:basedOn w:val="14-22"/>
    <w:pPr>
      <w:spacing w:line="380" w:lineRule="exact"/>
    </w:pPr>
  </w:style>
  <w:style w:type="paragraph" w:customStyle="1" w:styleId="a7">
    <w:name w:val="Статья"/>
    <w:basedOn w:val="a"/>
    <w:pPr>
      <w:keepNext/>
      <w:spacing w:after="240"/>
      <w:ind w:left="2081" w:hanging="1361"/>
    </w:pPr>
  </w:style>
  <w:style w:type="paragraph" w:styleId="a8">
    <w:name w:val="footnote text"/>
    <w:basedOn w:val="a"/>
    <w:semiHidden/>
    <w:pPr>
      <w:ind w:firstLine="567"/>
      <w:jc w:val="both"/>
    </w:pPr>
    <w:rPr>
      <w:sz w:val="24"/>
    </w:rPr>
  </w:style>
  <w:style w:type="paragraph" w:customStyle="1" w:styleId="14-15-">
    <w:name w:val="14-15-д"/>
    <w:basedOn w:val="a"/>
    <w:pPr>
      <w:spacing w:after="60" w:line="480" w:lineRule="exact"/>
      <w:ind w:firstLine="720"/>
      <w:jc w:val="both"/>
    </w:pPr>
    <w:rPr>
      <w:spacing w:val="8"/>
    </w:rPr>
  </w:style>
  <w:style w:type="paragraph" w:customStyle="1" w:styleId="14-150">
    <w:name w:val="Текст 14-1.5"/>
    <w:basedOn w:val="a9"/>
    <w:pPr>
      <w:framePr w:w="0" w:hRule="auto" w:hSpace="0" w:wrap="auto" w:hAnchor="text" w:xAlign="left" w:yAlign="inline"/>
      <w:spacing w:after="120" w:line="360" w:lineRule="auto"/>
      <w:ind w:left="0" w:firstLine="680"/>
      <w:jc w:val="both"/>
    </w:pPr>
    <w:rPr>
      <w:sz w:val="28"/>
    </w:rPr>
  </w:style>
  <w:style w:type="paragraph" w:styleId="a9">
    <w:name w:val="envelope address"/>
    <w:basedOn w:val="a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customStyle="1" w:styleId="14-151">
    <w:name w:val="14-15к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a">
    <w:name w:val="параграф"/>
    <w:basedOn w:val="a"/>
    <w:pPr>
      <w:keepNext/>
      <w:spacing w:after="120"/>
      <w:ind w:left="567" w:hanging="567"/>
    </w:pPr>
    <w:rPr>
      <w:b/>
    </w:rPr>
  </w:style>
  <w:style w:type="paragraph" w:customStyle="1" w:styleId="ab">
    <w:name w:val="письмо"/>
    <w:basedOn w:val="a"/>
    <w:pPr>
      <w:spacing w:after="120"/>
      <w:ind w:left="3969"/>
      <w:jc w:val="center"/>
    </w:pPr>
  </w:style>
  <w:style w:type="paragraph" w:customStyle="1" w:styleId="ac">
    <w:name w:val="текст сноски"/>
    <w:basedOn w:val="a"/>
    <w:pPr>
      <w:keepLines/>
      <w:ind w:firstLine="567"/>
      <w:jc w:val="both"/>
    </w:pPr>
    <w:rPr>
      <w:sz w:val="24"/>
    </w:rPr>
  </w:style>
  <w:style w:type="paragraph" w:styleId="ad">
    <w:name w:val="header"/>
    <w:basedOn w:val="a"/>
    <w:pPr>
      <w:tabs>
        <w:tab w:val="center" w:pos="4153"/>
        <w:tab w:val="right" w:pos="8306"/>
      </w:tabs>
    </w:pPr>
  </w:style>
  <w:style w:type="character" w:styleId="ae">
    <w:name w:val="footnote reference"/>
    <w:semiHidden/>
    <w:rPr>
      <w:sz w:val="20"/>
      <w:vertAlign w:val="superscript"/>
    </w:rPr>
  </w:style>
  <w:style w:type="paragraph" w:styleId="af">
    <w:name w:val="footer"/>
    <w:basedOn w:val="a"/>
    <w:pPr>
      <w:tabs>
        <w:tab w:val="center" w:pos="4153"/>
        <w:tab w:val="right" w:pos="8306"/>
      </w:tabs>
    </w:p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</w:pPr>
    <w:rPr>
      <w:lang w:val="x-none" w:eastAsia="x-none"/>
    </w:rPr>
  </w:style>
  <w:style w:type="paragraph" w:styleId="af2">
    <w:name w:val="Body Text"/>
    <w:basedOn w:val="a"/>
    <w:link w:val="af3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f3">
    <w:name w:val="Основной текст Знак"/>
    <w:link w:val="af2"/>
    <w:rsid w:val="00AE3A28"/>
    <w:rPr>
      <w:sz w:val="26"/>
    </w:rPr>
  </w:style>
  <w:style w:type="paragraph" w:styleId="af4">
    <w:name w:val="No Spacing"/>
    <w:uiPriority w:val="1"/>
    <w:qFormat/>
    <w:rsid w:val="00690438"/>
    <w:pPr>
      <w:widowControl w:val="0"/>
    </w:pPr>
    <w:rPr>
      <w:sz w:val="28"/>
    </w:rPr>
  </w:style>
  <w:style w:type="character" w:customStyle="1" w:styleId="af1">
    <w:name w:val="Верхний колонтитул Знак"/>
    <w:link w:val="af0"/>
    <w:rsid w:val="00C160EB"/>
    <w:rPr>
      <w:sz w:val="28"/>
    </w:rPr>
  </w:style>
  <w:style w:type="character" w:customStyle="1" w:styleId="30">
    <w:name w:val="Заголовок 3 Знак"/>
    <w:link w:val="3"/>
    <w:semiHidden/>
    <w:rsid w:val="00EF68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EF68D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f5">
    <w:name w:val="обыч"/>
    <w:basedOn w:val="1"/>
    <w:rsid w:val="00EF68D2"/>
    <w:pPr>
      <w:widowControl/>
      <w:spacing w:before="0" w:after="0"/>
      <w:ind w:firstLine="709"/>
    </w:pPr>
    <w:rPr>
      <w:b w:val="0"/>
    </w:rPr>
  </w:style>
  <w:style w:type="paragraph" w:customStyle="1" w:styleId="af6">
    <w:name w:val="Таблица"/>
    <w:basedOn w:val="a"/>
    <w:rsid w:val="00EF68D2"/>
    <w:pPr>
      <w:widowControl/>
    </w:pPr>
    <w:rPr>
      <w:sz w:val="24"/>
    </w:rPr>
  </w:style>
  <w:style w:type="paragraph" w:customStyle="1" w:styleId="14">
    <w:name w:val="полтора 14"/>
    <w:basedOn w:val="a"/>
    <w:rsid w:val="00EF68D2"/>
    <w:pPr>
      <w:widowControl/>
      <w:spacing w:line="360" w:lineRule="auto"/>
      <w:ind w:firstLine="709"/>
      <w:jc w:val="both"/>
    </w:pPr>
  </w:style>
  <w:style w:type="table" w:styleId="af7">
    <w:name w:val="Table Grid"/>
    <w:basedOn w:val="a1"/>
    <w:rsid w:val="00D3711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lock Text"/>
    <w:basedOn w:val="a"/>
    <w:rsid w:val="00BB3A4B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f9">
    <w:name w:val="Title"/>
    <w:basedOn w:val="a"/>
    <w:link w:val="afa"/>
    <w:qFormat/>
    <w:rsid w:val="00BB3A4B"/>
    <w:pPr>
      <w:widowControl/>
      <w:jc w:val="center"/>
    </w:pPr>
    <w:rPr>
      <w:b/>
      <w:bCs/>
      <w:sz w:val="32"/>
      <w:szCs w:val="24"/>
      <w:lang w:val="x-none" w:eastAsia="x-none"/>
    </w:rPr>
  </w:style>
  <w:style w:type="character" w:customStyle="1" w:styleId="afa">
    <w:name w:val="Название Знак"/>
    <w:link w:val="af9"/>
    <w:rsid w:val="00BB3A4B"/>
    <w:rPr>
      <w:b/>
      <w:bCs/>
      <w:sz w:val="32"/>
      <w:szCs w:val="24"/>
    </w:rPr>
  </w:style>
  <w:style w:type="paragraph" w:customStyle="1" w:styleId="21">
    <w:name w:val="Основной текст 21"/>
    <w:basedOn w:val="a"/>
    <w:rsid w:val="001335E3"/>
    <w:pPr>
      <w:widowControl/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b">
    <w:name w:val="Body Text Indent"/>
    <w:basedOn w:val="a"/>
    <w:link w:val="afc"/>
    <w:rsid w:val="000347FD"/>
    <w:pPr>
      <w:spacing w:after="120"/>
      <w:ind w:left="283"/>
    </w:pPr>
    <w:rPr>
      <w:lang w:val="x-none" w:eastAsia="x-none"/>
    </w:rPr>
  </w:style>
  <w:style w:type="character" w:customStyle="1" w:styleId="afc">
    <w:name w:val="Основной текст с отступом Знак"/>
    <w:link w:val="afb"/>
    <w:rsid w:val="000347FD"/>
    <w:rPr>
      <w:sz w:val="28"/>
    </w:rPr>
  </w:style>
  <w:style w:type="paragraph" w:customStyle="1" w:styleId="ConsNonformat">
    <w:name w:val="ConsNonformat"/>
    <w:rsid w:val="00473B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номенклатура дел</vt:lpstr>
    </vt:vector>
  </TitlesOfParts>
  <Company>ЦИК РФ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номенклатура дел</dc:title>
  <dc:creator>Голубева Любовь Яковлевна</dc:creator>
  <cp:lastModifiedBy>ARM_PPZ</cp:lastModifiedBy>
  <cp:revision>2</cp:revision>
  <cp:lastPrinted>2011-12-14T12:35:00Z</cp:lastPrinted>
  <dcterms:created xsi:type="dcterms:W3CDTF">2020-09-08T11:58:00Z</dcterms:created>
  <dcterms:modified xsi:type="dcterms:W3CDTF">2020-09-08T11:58:00Z</dcterms:modified>
</cp:coreProperties>
</file>