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6A9A8C7" w14:textId="77777777" w:rsidR="00EB4BEC" w:rsidRDefault="00EB4BEC" w:rsidP="00EB4BEC">
      <w:pPr>
        <w:rPr>
          <w:rFonts w:ascii="Times New Roman" w:hAnsi="Times New Roman" w:cs="Times New Roman"/>
          <w:sz w:val="28"/>
          <w:szCs w:val="28"/>
        </w:rPr>
      </w:pPr>
      <w:r w:rsidRPr="00C14705">
        <w:rPr>
          <w:rFonts w:ascii="Times New Roman" w:hAnsi="Times New Roman" w:cs="Times New Roman"/>
          <w:sz w:val="28"/>
          <w:szCs w:val="28"/>
        </w:rPr>
        <w:fldChar w:fldCharType="begin"/>
      </w:r>
      <w:r w:rsidRPr="00C14705">
        <w:rPr>
          <w:rFonts w:ascii="Times New Roman" w:hAnsi="Times New Roman" w:cs="Times New Roman"/>
          <w:sz w:val="28"/>
          <w:szCs w:val="28"/>
        </w:rPr>
        <w:instrText>HYPERLINK "https://rostov-kirovsky.ikro.ru/netcat_files/userfiles/1905/760_Reshenie_dumy_shema_okrugov.doc"</w:instrText>
      </w:r>
      <w:r w:rsidRPr="00C14705">
        <w:rPr>
          <w:rFonts w:ascii="Times New Roman" w:hAnsi="Times New Roman" w:cs="Times New Roman"/>
          <w:sz w:val="28"/>
          <w:szCs w:val="28"/>
        </w:rPr>
      </w:r>
      <w:r w:rsidRPr="00C14705">
        <w:rPr>
          <w:rFonts w:ascii="Times New Roman" w:hAnsi="Times New Roman" w:cs="Times New Roman"/>
          <w:sz w:val="28"/>
          <w:szCs w:val="28"/>
        </w:rPr>
        <w:fldChar w:fldCharType="separate"/>
      </w:r>
      <w:r w:rsidRPr="00C14705">
        <w:rPr>
          <w:rStyle w:val="ac"/>
          <w:rFonts w:ascii="Times New Roman" w:hAnsi="Times New Roman" w:cs="Times New Roman"/>
          <w:sz w:val="28"/>
          <w:szCs w:val="28"/>
        </w:rPr>
        <w:t>Решение</w:t>
      </w:r>
      <w:r w:rsidRPr="00C14705">
        <w:rPr>
          <w:rFonts w:ascii="Times New Roman" w:hAnsi="Times New Roman" w:cs="Times New Roman"/>
          <w:sz w:val="28"/>
          <w:szCs w:val="28"/>
        </w:rPr>
        <w:fldChar w:fldCharType="end"/>
      </w:r>
      <w:r w:rsidRPr="00C14705">
        <w:rPr>
          <w:rFonts w:ascii="Times New Roman" w:hAnsi="Times New Roman" w:cs="Times New Roman"/>
          <w:sz w:val="28"/>
          <w:szCs w:val="28"/>
        </w:rPr>
        <w:t> Ростовской-на-Дону городской Думы от 17 декабря 2024 г. N 760 "Об утверждении схемы одномандатных избирательных округов по выборам депутатов Ростовской-на-Дону городской Думы". </w:t>
      </w:r>
    </w:p>
    <w:p w14:paraId="15BCC824" w14:textId="77777777" w:rsidR="00EB4BEC" w:rsidRDefault="00EB4BEC" w:rsidP="00EB4BEC">
      <w:pPr>
        <w:rPr>
          <w:rFonts w:ascii="Times New Roman" w:hAnsi="Times New Roman" w:cs="Times New Roman"/>
          <w:sz w:val="28"/>
          <w:szCs w:val="28"/>
        </w:rPr>
      </w:pPr>
    </w:p>
    <w:p w14:paraId="0656CB7F" w14:textId="77777777" w:rsidR="00EB4BEC" w:rsidRDefault="00EB4BEC" w:rsidP="00EB4BEC">
      <w:pPr>
        <w:rPr>
          <w:rFonts w:ascii="Times New Roman" w:hAnsi="Times New Roman" w:cs="Times New Roman"/>
          <w:sz w:val="28"/>
          <w:szCs w:val="28"/>
        </w:rPr>
      </w:pPr>
    </w:p>
    <w:p w14:paraId="4AC98660" w14:textId="77777777" w:rsidR="00EB4BEC" w:rsidRPr="00E75832" w:rsidRDefault="00EB4BEC" w:rsidP="00EB4BEC">
      <w:pPr>
        <w:jc w:val="center"/>
        <w:rPr>
          <w:rFonts w:ascii="Times New Roman" w:hAnsi="Times New Roman" w:cs="Times New Roman"/>
          <w:b/>
          <w:bCs/>
          <w:sz w:val="28"/>
          <w:szCs w:val="28"/>
        </w:rPr>
      </w:pPr>
      <w:r w:rsidRPr="00E75832">
        <w:rPr>
          <w:rFonts w:ascii="Times New Roman" w:hAnsi="Times New Roman" w:cs="Times New Roman"/>
          <w:b/>
          <w:bCs/>
          <w:sz w:val="28"/>
          <w:szCs w:val="28"/>
        </w:rPr>
        <w:t>Кировский избирательный округ № 10</w:t>
      </w:r>
    </w:p>
    <w:p w14:paraId="3034F667" w14:textId="77777777" w:rsidR="00EB4BEC" w:rsidRPr="00C81E17" w:rsidRDefault="00EB4BEC" w:rsidP="00EB4BEC">
      <w:pPr>
        <w:rPr>
          <w:rFonts w:ascii="Times New Roman" w:hAnsi="Times New Roman" w:cs="Times New Roman"/>
          <w:sz w:val="28"/>
          <w:szCs w:val="28"/>
        </w:rPr>
      </w:pPr>
    </w:p>
    <w:p w14:paraId="7ADDABF9" w14:textId="77777777" w:rsidR="00EB4BEC" w:rsidRPr="00C81E17" w:rsidRDefault="00EB4BEC" w:rsidP="00EB4BEC">
      <w:pPr>
        <w:rPr>
          <w:rFonts w:ascii="Times New Roman" w:hAnsi="Times New Roman" w:cs="Times New Roman"/>
          <w:sz w:val="28"/>
          <w:szCs w:val="28"/>
        </w:rPr>
      </w:pPr>
      <w:r w:rsidRPr="00C81E17">
        <w:rPr>
          <w:rFonts w:ascii="Times New Roman" w:hAnsi="Times New Roman" w:cs="Times New Roman"/>
          <w:sz w:val="28"/>
          <w:szCs w:val="28"/>
        </w:rPr>
        <w:t xml:space="preserve">Границы: от пересечения пер. Газетного и ул. Красноармейской по ул. Красноармейской (четная сторона) до </w:t>
      </w:r>
      <w:proofErr w:type="spellStart"/>
      <w:r w:rsidRPr="00C81E17">
        <w:rPr>
          <w:rFonts w:ascii="Times New Roman" w:hAnsi="Times New Roman" w:cs="Times New Roman"/>
          <w:sz w:val="28"/>
          <w:szCs w:val="28"/>
        </w:rPr>
        <w:t>пр-кта</w:t>
      </w:r>
      <w:proofErr w:type="spellEnd"/>
      <w:r w:rsidRPr="00C81E17">
        <w:rPr>
          <w:rFonts w:ascii="Times New Roman" w:hAnsi="Times New Roman" w:cs="Times New Roman"/>
          <w:sz w:val="28"/>
          <w:szCs w:val="28"/>
        </w:rPr>
        <w:t xml:space="preserve"> Чехова, по </w:t>
      </w:r>
      <w:proofErr w:type="spellStart"/>
      <w:r w:rsidRPr="00C81E17">
        <w:rPr>
          <w:rFonts w:ascii="Times New Roman" w:hAnsi="Times New Roman" w:cs="Times New Roman"/>
          <w:sz w:val="28"/>
          <w:szCs w:val="28"/>
        </w:rPr>
        <w:t>пр-кту</w:t>
      </w:r>
      <w:proofErr w:type="spellEnd"/>
      <w:r w:rsidRPr="00C81E17">
        <w:rPr>
          <w:rFonts w:ascii="Times New Roman" w:hAnsi="Times New Roman" w:cs="Times New Roman"/>
          <w:sz w:val="28"/>
          <w:szCs w:val="28"/>
        </w:rPr>
        <w:t xml:space="preserve"> Чехова (нечетная сторона) до ул. Суворова, по ул. Суворова (четная сторона) до пер. Университетского, по пер. Университетскому (четная сторона) до ул. Пушкинской, по ул. Пушкинской (четная сторона) до пер. Нахичеванского, по пер. Нахичеванскому (четная сторона) до ул. Адыгейской, по ул. Адыгейской (четная сторона) до </w:t>
      </w:r>
      <w:proofErr w:type="spellStart"/>
      <w:r w:rsidRPr="00C81E17">
        <w:rPr>
          <w:rFonts w:ascii="Times New Roman" w:hAnsi="Times New Roman" w:cs="Times New Roman"/>
          <w:sz w:val="28"/>
          <w:szCs w:val="28"/>
        </w:rPr>
        <w:t>пр-кта</w:t>
      </w:r>
      <w:proofErr w:type="spellEnd"/>
      <w:r w:rsidRPr="00C81E17">
        <w:rPr>
          <w:rFonts w:ascii="Times New Roman" w:hAnsi="Times New Roman" w:cs="Times New Roman"/>
          <w:sz w:val="28"/>
          <w:szCs w:val="28"/>
        </w:rPr>
        <w:t xml:space="preserve"> Театрального, по </w:t>
      </w:r>
      <w:proofErr w:type="spellStart"/>
      <w:r w:rsidRPr="00C81E17">
        <w:rPr>
          <w:rFonts w:ascii="Times New Roman" w:hAnsi="Times New Roman" w:cs="Times New Roman"/>
          <w:sz w:val="28"/>
          <w:szCs w:val="28"/>
        </w:rPr>
        <w:t>пр-кту</w:t>
      </w:r>
      <w:proofErr w:type="spellEnd"/>
      <w:r w:rsidRPr="00C81E17">
        <w:rPr>
          <w:rFonts w:ascii="Times New Roman" w:hAnsi="Times New Roman" w:cs="Times New Roman"/>
          <w:sz w:val="28"/>
          <w:szCs w:val="28"/>
        </w:rPr>
        <w:t xml:space="preserve"> Театральному (нечетная сторона) до пл. Театральной, по пл. Театральной (четная сторона) до пер. Продольного, по пер. Продольному (нечетная сторона) до ул. </w:t>
      </w:r>
      <w:proofErr w:type="spellStart"/>
      <w:r w:rsidRPr="00C81E17">
        <w:rPr>
          <w:rFonts w:ascii="Times New Roman" w:hAnsi="Times New Roman" w:cs="Times New Roman"/>
          <w:sz w:val="28"/>
          <w:szCs w:val="28"/>
        </w:rPr>
        <w:t>Закруткина</w:t>
      </w:r>
      <w:proofErr w:type="spellEnd"/>
      <w:r w:rsidRPr="00C81E17">
        <w:rPr>
          <w:rFonts w:ascii="Times New Roman" w:hAnsi="Times New Roman" w:cs="Times New Roman"/>
          <w:sz w:val="28"/>
          <w:szCs w:val="28"/>
        </w:rPr>
        <w:t xml:space="preserve">, по ул. </w:t>
      </w:r>
      <w:proofErr w:type="spellStart"/>
      <w:r w:rsidRPr="00C81E17">
        <w:rPr>
          <w:rFonts w:ascii="Times New Roman" w:hAnsi="Times New Roman" w:cs="Times New Roman"/>
          <w:sz w:val="28"/>
          <w:szCs w:val="28"/>
        </w:rPr>
        <w:t>Закруткина</w:t>
      </w:r>
      <w:proofErr w:type="spellEnd"/>
      <w:r w:rsidRPr="00C81E17">
        <w:rPr>
          <w:rFonts w:ascii="Times New Roman" w:hAnsi="Times New Roman" w:cs="Times New Roman"/>
          <w:sz w:val="28"/>
          <w:szCs w:val="28"/>
        </w:rPr>
        <w:t xml:space="preserve">  (четная сторона) до ул. </w:t>
      </w:r>
      <w:proofErr w:type="spellStart"/>
      <w:r w:rsidRPr="00C81E17">
        <w:rPr>
          <w:rFonts w:ascii="Times New Roman" w:hAnsi="Times New Roman" w:cs="Times New Roman"/>
          <w:sz w:val="28"/>
          <w:szCs w:val="28"/>
        </w:rPr>
        <w:t>Нижненольной</w:t>
      </w:r>
      <w:proofErr w:type="spellEnd"/>
      <w:r w:rsidRPr="00C81E17">
        <w:rPr>
          <w:rFonts w:ascii="Times New Roman" w:hAnsi="Times New Roman" w:cs="Times New Roman"/>
          <w:sz w:val="28"/>
          <w:szCs w:val="28"/>
        </w:rPr>
        <w:t xml:space="preserve">, по ул. </w:t>
      </w:r>
      <w:proofErr w:type="spellStart"/>
      <w:r w:rsidRPr="00C81E17">
        <w:rPr>
          <w:rFonts w:ascii="Times New Roman" w:hAnsi="Times New Roman" w:cs="Times New Roman"/>
          <w:sz w:val="28"/>
          <w:szCs w:val="28"/>
        </w:rPr>
        <w:t>Нижненольной</w:t>
      </w:r>
      <w:proofErr w:type="spellEnd"/>
      <w:r w:rsidRPr="00C81E17">
        <w:rPr>
          <w:rFonts w:ascii="Times New Roman" w:hAnsi="Times New Roman" w:cs="Times New Roman"/>
          <w:sz w:val="28"/>
          <w:szCs w:val="28"/>
        </w:rPr>
        <w:t xml:space="preserve"> (нечетная сторона) до ул. Мясникова, по ул. Мясникова (четная сторона) до ул. 3-я линия, по ул. 3-я линия (четная сторона) до ул. </w:t>
      </w:r>
      <w:proofErr w:type="spellStart"/>
      <w:r w:rsidRPr="00C81E17">
        <w:rPr>
          <w:rFonts w:ascii="Times New Roman" w:hAnsi="Times New Roman" w:cs="Times New Roman"/>
          <w:sz w:val="28"/>
          <w:szCs w:val="28"/>
        </w:rPr>
        <w:t>Листопадова</w:t>
      </w:r>
      <w:proofErr w:type="spellEnd"/>
      <w:r w:rsidRPr="00C81E17">
        <w:rPr>
          <w:rFonts w:ascii="Times New Roman" w:hAnsi="Times New Roman" w:cs="Times New Roman"/>
          <w:sz w:val="28"/>
          <w:szCs w:val="28"/>
        </w:rPr>
        <w:t xml:space="preserve">, по ул. </w:t>
      </w:r>
      <w:proofErr w:type="spellStart"/>
      <w:r w:rsidRPr="00C81E17">
        <w:rPr>
          <w:rFonts w:ascii="Times New Roman" w:hAnsi="Times New Roman" w:cs="Times New Roman"/>
          <w:sz w:val="28"/>
          <w:szCs w:val="28"/>
        </w:rPr>
        <w:t>Листопадова</w:t>
      </w:r>
      <w:proofErr w:type="spellEnd"/>
      <w:r w:rsidRPr="00C81E17">
        <w:rPr>
          <w:rFonts w:ascii="Times New Roman" w:hAnsi="Times New Roman" w:cs="Times New Roman"/>
          <w:sz w:val="28"/>
          <w:szCs w:val="28"/>
        </w:rPr>
        <w:t xml:space="preserve"> (нечетная сторона) до ул. 1-я линия, по ул. 1-я линия (четная сторона) до ул. Береговой, пересекая р. Дон (исключая о. Зеленый) до южной границы города </w:t>
      </w:r>
      <w:proofErr w:type="spellStart"/>
      <w:r w:rsidRPr="00C81E17">
        <w:rPr>
          <w:rFonts w:ascii="Times New Roman" w:hAnsi="Times New Roman" w:cs="Times New Roman"/>
          <w:sz w:val="28"/>
          <w:szCs w:val="28"/>
        </w:rPr>
        <w:t>Ростова</w:t>
      </w:r>
      <w:proofErr w:type="spellEnd"/>
      <w:r w:rsidRPr="00C81E17">
        <w:rPr>
          <w:rFonts w:ascii="Times New Roman" w:hAnsi="Times New Roman" w:cs="Times New Roman"/>
          <w:sz w:val="28"/>
          <w:szCs w:val="28"/>
        </w:rPr>
        <w:t xml:space="preserve">-на-Дону, включая микрорайоны, расположенные на левом берегу р. Дон в пределах границ Кировского района города </w:t>
      </w:r>
      <w:proofErr w:type="spellStart"/>
      <w:r w:rsidRPr="00C81E17">
        <w:rPr>
          <w:rFonts w:ascii="Times New Roman" w:hAnsi="Times New Roman" w:cs="Times New Roman"/>
          <w:sz w:val="28"/>
          <w:szCs w:val="28"/>
        </w:rPr>
        <w:t>Ростова</w:t>
      </w:r>
      <w:proofErr w:type="spellEnd"/>
      <w:r w:rsidRPr="00C81E17">
        <w:rPr>
          <w:rFonts w:ascii="Times New Roman" w:hAnsi="Times New Roman" w:cs="Times New Roman"/>
          <w:sz w:val="28"/>
          <w:szCs w:val="28"/>
        </w:rPr>
        <w:t>-на-Дону, далее в северном направлении до пер. Газетного, по пер. Газетному (четная сторона) до ул. Красноармейской.</w:t>
      </w:r>
    </w:p>
    <w:p w14:paraId="251B7881" w14:textId="77777777" w:rsidR="00EB4BEC" w:rsidRPr="00C81E17" w:rsidRDefault="00EB4BEC" w:rsidP="00EB4BEC">
      <w:pPr>
        <w:rPr>
          <w:rFonts w:ascii="Times New Roman" w:hAnsi="Times New Roman" w:cs="Times New Roman"/>
          <w:sz w:val="28"/>
          <w:szCs w:val="28"/>
        </w:rPr>
      </w:pPr>
    </w:p>
    <w:p w14:paraId="29EAA8E2" w14:textId="77777777" w:rsidR="00EB4BEC" w:rsidRDefault="00EB4BEC" w:rsidP="00EB4BEC">
      <w:r w:rsidRPr="00C81E17">
        <w:rPr>
          <w:rFonts w:ascii="Times New Roman" w:hAnsi="Times New Roman" w:cs="Times New Roman"/>
          <w:sz w:val="28"/>
          <w:szCs w:val="28"/>
        </w:rPr>
        <w:t>Число избирателей в избирательном округе – 25 978.</w:t>
      </w:r>
    </w:p>
    <w:p w14:paraId="76B548B5" w14:textId="77777777" w:rsidR="00CF5C3E" w:rsidRDefault="00CF5C3E"/>
    <w:p w14:paraId="11641ECB" w14:textId="77777777" w:rsidR="00EB4BEC" w:rsidRDefault="00EB4BEC"/>
    <w:p w14:paraId="5673F259" w14:textId="77777777" w:rsidR="00EB4BEC" w:rsidRDefault="00EB4BEC"/>
    <w:p w14:paraId="62805817" w14:textId="77777777" w:rsidR="00EB4BEC" w:rsidRDefault="00EB4BEC"/>
    <w:p w14:paraId="1D974639" w14:textId="77777777" w:rsidR="00EB4BEC" w:rsidRDefault="00EB4BEC"/>
    <w:p w14:paraId="3FB23EE2" w14:textId="77777777" w:rsidR="00EB4BEC" w:rsidRDefault="00EB4BEC"/>
    <w:p w14:paraId="74CD013C" w14:textId="2E0FC6F7" w:rsidR="00CF0139" w:rsidRPr="00CF0139" w:rsidRDefault="00CF0139" w:rsidP="00CF0139">
      <w:r w:rsidRPr="00CF0139">
        <w:lastRenderedPageBreak/>
        <w:drawing>
          <wp:inline distT="0" distB="0" distL="0" distR="0" wp14:anchorId="1E13B329" wp14:editId="7D61DAB2">
            <wp:extent cx="5940425" cy="6892290"/>
            <wp:effectExtent l="0" t="0" r="3175" b="381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940425" cy="6892290"/>
                    </a:xfrm>
                    <a:prstGeom prst="rect">
                      <a:avLst/>
                    </a:prstGeom>
                    <a:noFill/>
                    <a:ln>
                      <a:noFill/>
                    </a:ln>
                  </pic:spPr>
                </pic:pic>
              </a:graphicData>
            </a:graphic>
          </wp:inline>
        </w:drawing>
      </w:r>
    </w:p>
    <w:p w14:paraId="4431F912" w14:textId="77777777" w:rsidR="00EB4BEC" w:rsidRDefault="00EB4BEC"/>
    <w:sectPr w:rsidR="00EB4BEC">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307A"/>
    <w:rsid w:val="005921B1"/>
    <w:rsid w:val="00B3307A"/>
    <w:rsid w:val="00CB57AB"/>
    <w:rsid w:val="00CF0139"/>
    <w:rsid w:val="00CF5C3E"/>
    <w:rsid w:val="00EB4BE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56ED7A"/>
  <w15:chartTrackingRefBased/>
  <w15:docId w15:val="{3D948E2F-0FCA-4C44-91E1-63DB5084F0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ru-R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B4BEC"/>
  </w:style>
  <w:style w:type="paragraph" w:styleId="1">
    <w:name w:val="heading 1"/>
    <w:basedOn w:val="a"/>
    <w:next w:val="a"/>
    <w:link w:val="10"/>
    <w:uiPriority w:val="9"/>
    <w:qFormat/>
    <w:rsid w:val="00B3307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2">
    <w:name w:val="heading 2"/>
    <w:basedOn w:val="a"/>
    <w:next w:val="a"/>
    <w:link w:val="20"/>
    <w:uiPriority w:val="9"/>
    <w:semiHidden/>
    <w:unhideWhenUsed/>
    <w:qFormat/>
    <w:rsid w:val="00B3307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3">
    <w:name w:val="heading 3"/>
    <w:basedOn w:val="a"/>
    <w:next w:val="a"/>
    <w:link w:val="30"/>
    <w:uiPriority w:val="9"/>
    <w:semiHidden/>
    <w:unhideWhenUsed/>
    <w:qFormat/>
    <w:rsid w:val="00B3307A"/>
    <w:pPr>
      <w:keepNext/>
      <w:keepLines/>
      <w:spacing w:before="160" w:after="80"/>
      <w:outlineLvl w:val="2"/>
    </w:pPr>
    <w:rPr>
      <w:rFonts w:eastAsiaTheme="majorEastAsia" w:cstheme="majorBidi"/>
      <w:color w:val="0F4761" w:themeColor="accent1" w:themeShade="BF"/>
      <w:sz w:val="28"/>
      <w:szCs w:val="28"/>
    </w:rPr>
  </w:style>
  <w:style w:type="paragraph" w:styleId="4">
    <w:name w:val="heading 4"/>
    <w:basedOn w:val="a"/>
    <w:next w:val="a"/>
    <w:link w:val="40"/>
    <w:uiPriority w:val="9"/>
    <w:semiHidden/>
    <w:unhideWhenUsed/>
    <w:qFormat/>
    <w:rsid w:val="00B3307A"/>
    <w:pPr>
      <w:keepNext/>
      <w:keepLines/>
      <w:spacing w:before="80" w:after="40"/>
      <w:outlineLvl w:val="3"/>
    </w:pPr>
    <w:rPr>
      <w:rFonts w:eastAsiaTheme="majorEastAsia" w:cstheme="majorBidi"/>
      <w:i/>
      <w:iCs/>
      <w:color w:val="0F4761" w:themeColor="accent1" w:themeShade="BF"/>
    </w:rPr>
  </w:style>
  <w:style w:type="paragraph" w:styleId="5">
    <w:name w:val="heading 5"/>
    <w:basedOn w:val="a"/>
    <w:next w:val="a"/>
    <w:link w:val="50"/>
    <w:uiPriority w:val="9"/>
    <w:semiHidden/>
    <w:unhideWhenUsed/>
    <w:qFormat/>
    <w:rsid w:val="00B3307A"/>
    <w:pPr>
      <w:keepNext/>
      <w:keepLines/>
      <w:spacing w:before="80" w:after="40"/>
      <w:outlineLvl w:val="4"/>
    </w:pPr>
    <w:rPr>
      <w:rFonts w:eastAsiaTheme="majorEastAsia" w:cstheme="majorBidi"/>
      <w:color w:val="0F4761" w:themeColor="accent1" w:themeShade="BF"/>
    </w:rPr>
  </w:style>
  <w:style w:type="paragraph" w:styleId="6">
    <w:name w:val="heading 6"/>
    <w:basedOn w:val="a"/>
    <w:next w:val="a"/>
    <w:link w:val="60"/>
    <w:uiPriority w:val="9"/>
    <w:semiHidden/>
    <w:unhideWhenUsed/>
    <w:qFormat/>
    <w:rsid w:val="00B3307A"/>
    <w:pPr>
      <w:keepNext/>
      <w:keepLines/>
      <w:spacing w:before="40" w:after="0"/>
      <w:outlineLvl w:val="5"/>
    </w:pPr>
    <w:rPr>
      <w:rFonts w:eastAsiaTheme="majorEastAsia" w:cstheme="majorBidi"/>
      <w:i/>
      <w:iCs/>
      <w:color w:val="595959" w:themeColor="text1" w:themeTint="A6"/>
    </w:rPr>
  </w:style>
  <w:style w:type="paragraph" w:styleId="7">
    <w:name w:val="heading 7"/>
    <w:basedOn w:val="a"/>
    <w:next w:val="a"/>
    <w:link w:val="70"/>
    <w:uiPriority w:val="9"/>
    <w:semiHidden/>
    <w:unhideWhenUsed/>
    <w:qFormat/>
    <w:rsid w:val="00B3307A"/>
    <w:pPr>
      <w:keepNext/>
      <w:keepLines/>
      <w:spacing w:before="40" w:after="0"/>
      <w:outlineLvl w:val="6"/>
    </w:pPr>
    <w:rPr>
      <w:rFonts w:eastAsiaTheme="majorEastAsia" w:cstheme="majorBidi"/>
      <w:color w:val="595959" w:themeColor="text1" w:themeTint="A6"/>
    </w:rPr>
  </w:style>
  <w:style w:type="paragraph" w:styleId="8">
    <w:name w:val="heading 8"/>
    <w:basedOn w:val="a"/>
    <w:next w:val="a"/>
    <w:link w:val="80"/>
    <w:uiPriority w:val="9"/>
    <w:semiHidden/>
    <w:unhideWhenUsed/>
    <w:qFormat/>
    <w:rsid w:val="00B3307A"/>
    <w:pPr>
      <w:keepNext/>
      <w:keepLines/>
      <w:spacing w:after="0"/>
      <w:outlineLvl w:val="7"/>
    </w:pPr>
    <w:rPr>
      <w:rFonts w:eastAsiaTheme="majorEastAsia" w:cstheme="majorBidi"/>
      <w:i/>
      <w:iCs/>
      <w:color w:val="272727" w:themeColor="text1" w:themeTint="D8"/>
    </w:rPr>
  </w:style>
  <w:style w:type="paragraph" w:styleId="9">
    <w:name w:val="heading 9"/>
    <w:basedOn w:val="a"/>
    <w:next w:val="a"/>
    <w:link w:val="90"/>
    <w:uiPriority w:val="9"/>
    <w:semiHidden/>
    <w:unhideWhenUsed/>
    <w:qFormat/>
    <w:rsid w:val="00B3307A"/>
    <w:pPr>
      <w:keepNext/>
      <w:keepLines/>
      <w:spacing w:after="0"/>
      <w:outlineLvl w:val="8"/>
    </w:pPr>
    <w:rPr>
      <w:rFonts w:eastAsiaTheme="majorEastAsia" w:cstheme="majorBidi"/>
      <w:color w:val="272727" w:themeColor="text1" w:themeTint="D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B3307A"/>
    <w:rPr>
      <w:rFonts w:asciiTheme="majorHAnsi" w:eastAsiaTheme="majorEastAsia" w:hAnsiTheme="majorHAnsi" w:cstheme="majorBidi"/>
      <w:color w:val="0F4761" w:themeColor="accent1" w:themeShade="BF"/>
      <w:sz w:val="40"/>
      <w:szCs w:val="40"/>
    </w:rPr>
  </w:style>
  <w:style w:type="character" w:customStyle="1" w:styleId="20">
    <w:name w:val="Заголовок 2 Знак"/>
    <w:basedOn w:val="a0"/>
    <w:link w:val="2"/>
    <w:uiPriority w:val="9"/>
    <w:semiHidden/>
    <w:rsid w:val="00B3307A"/>
    <w:rPr>
      <w:rFonts w:asciiTheme="majorHAnsi" w:eastAsiaTheme="majorEastAsia" w:hAnsiTheme="majorHAnsi" w:cstheme="majorBidi"/>
      <w:color w:val="0F4761" w:themeColor="accent1" w:themeShade="BF"/>
      <w:sz w:val="32"/>
      <w:szCs w:val="32"/>
    </w:rPr>
  </w:style>
  <w:style w:type="character" w:customStyle="1" w:styleId="30">
    <w:name w:val="Заголовок 3 Знак"/>
    <w:basedOn w:val="a0"/>
    <w:link w:val="3"/>
    <w:uiPriority w:val="9"/>
    <w:semiHidden/>
    <w:rsid w:val="00B3307A"/>
    <w:rPr>
      <w:rFonts w:eastAsiaTheme="majorEastAsia" w:cstheme="majorBidi"/>
      <w:color w:val="0F4761" w:themeColor="accent1" w:themeShade="BF"/>
      <w:sz w:val="28"/>
      <w:szCs w:val="28"/>
    </w:rPr>
  </w:style>
  <w:style w:type="character" w:customStyle="1" w:styleId="40">
    <w:name w:val="Заголовок 4 Знак"/>
    <w:basedOn w:val="a0"/>
    <w:link w:val="4"/>
    <w:uiPriority w:val="9"/>
    <w:semiHidden/>
    <w:rsid w:val="00B3307A"/>
    <w:rPr>
      <w:rFonts w:eastAsiaTheme="majorEastAsia" w:cstheme="majorBidi"/>
      <w:i/>
      <w:iCs/>
      <w:color w:val="0F4761" w:themeColor="accent1" w:themeShade="BF"/>
    </w:rPr>
  </w:style>
  <w:style w:type="character" w:customStyle="1" w:styleId="50">
    <w:name w:val="Заголовок 5 Знак"/>
    <w:basedOn w:val="a0"/>
    <w:link w:val="5"/>
    <w:uiPriority w:val="9"/>
    <w:semiHidden/>
    <w:rsid w:val="00B3307A"/>
    <w:rPr>
      <w:rFonts w:eastAsiaTheme="majorEastAsia" w:cstheme="majorBidi"/>
      <w:color w:val="0F4761" w:themeColor="accent1" w:themeShade="BF"/>
    </w:rPr>
  </w:style>
  <w:style w:type="character" w:customStyle="1" w:styleId="60">
    <w:name w:val="Заголовок 6 Знак"/>
    <w:basedOn w:val="a0"/>
    <w:link w:val="6"/>
    <w:uiPriority w:val="9"/>
    <w:semiHidden/>
    <w:rsid w:val="00B3307A"/>
    <w:rPr>
      <w:rFonts w:eastAsiaTheme="majorEastAsia" w:cstheme="majorBidi"/>
      <w:i/>
      <w:iCs/>
      <w:color w:val="595959" w:themeColor="text1" w:themeTint="A6"/>
    </w:rPr>
  </w:style>
  <w:style w:type="character" w:customStyle="1" w:styleId="70">
    <w:name w:val="Заголовок 7 Знак"/>
    <w:basedOn w:val="a0"/>
    <w:link w:val="7"/>
    <w:uiPriority w:val="9"/>
    <w:semiHidden/>
    <w:rsid w:val="00B3307A"/>
    <w:rPr>
      <w:rFonts w:eastAsiaTheme="majorEastAsia" w:cstheme="majorBidi"/>
      <w:color w:val="595959" w:themeColor="text1" w:themeTint="A6"/>
    </w:rPr>
  </w:style>
  <w:style w:type="character" w:customStyle="1" w:styleId="80">
    <w:name w:val="Заголовок 8 Знак"/>
    <w:basedOn w:val="a0"/>
    <w:link w:val="8"/>
    <w:uiPriority w:val="9"/>
    <w:semiHidden/>
    <w:rsid w:val="00B3307A"/>
    <w:rPr>
      <w:rFonts w:eastAsiaTheme="majorEastAsia" w:cstheme="majorBidi"/>
      <w:i/>
      <w:iCs/>
      <w:color w:val="272727" w:themeColor="text1" w:themeTint="D8"/>
    </w:rPr>
  </w:style>
  <w:style w:type="character" w:customStyle="1" w:styleId="90">
    <w:name w:val="Заголовок 9 Знак"/>
    <w:basedOn w:val="a0"/>
    <w:link w:val="9"/>
    <w:uiPriority w:val="9"/>
    <w:semiHidden/>
    <w:rsid w:val="00B3307A"/>
    <w:rPr>
      <w:rFonts w:eastAsiaTheme="majorEastAsia" w:cstheme="majorBidi"/>
      <w:color w:val="272727" w:themeColor="text1" w:themeTint="D8"/>
    </w:rPr>
  </w:style>
  <w:style w:type="paragraph" w:styleId="a3">
    <w:name w:val="Title"/>
    <w:basedOn w:val="a"/>
    <w:next w:val="a"/>
    <w:link w:val="a4"/>
    <w:uiPriority w:val="10"/>
    <w:qFormat/>
    <w:rsid w:val="00B3307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a4">
    <w:name w:val="Заголовок Знак"/>
    <w:basedOn w:val="a0"/>
    <w:link w:val="a3"/>
    <w:uiPriority w:val="10"/>
    <w:rsid w:val="00B3307A"/>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B3307A"/>
    <w:pPr>
      <w:numPr>
        <w:ilvl w:val="1"/>
      </w:numPr>
    </w:pPr>
    <w:rPr>
      <w:rFonts w:eastAsiaTheme="majorEastAsia" w:cstheme="majorBidi"/>
      <w:color w:val="595959" w:themeColor="text1" w:themeTint="A6"/>
      <w:spacing w:val="15"/>
      <w:sz w:val="28"/>
      <w:szCs w:val="28"/>
    </w:rPr>
  </w:style>
  <w:style w:type="character" w:customStyle="1" w:styleId="a6">
    <w:name w:val="Подзаголовок Знак"/>
    <w:basedOn w:val="a0"/>
    <w:link w:val="a5"/>
    <w:uiPriority w:val="11"/>
    <w:rsid w:val="00B3307A"/>
    <w:rPr>
      <w:rFonts w:eastAsiaTheme="majorEastAsia" w:cstheme="majorBidi"/>
      <w:color w:val="595959" w:themeColor="text1" w:themeTint="A6"/>
      <w:spacing w:val="15"/>
      <w:sz w:val="28"/>
      <w:szCs w:val="28"/>
    </w:rPr>
  </w:style>
  <w:style w:type="paragraph" w:styleId="21">
    <w:name w:val="Quote"/>
    <w:basedOn w:val="a"/>
    <w:next w:val="a"/>
    <w:link w:val="22"/>
    <w:uiPriority w:val="29"/>
    <w:qFormat/>
    <w:rsid w:val="00B3307A"/>
    <w:pPr>
      <w:spacing w:before="160"/>
      <w:jc w:val="center"/>
    </w:pPr>
    <w:rPr>
      <w:i/>
      <w:iCs/>
      <w:color w:val="404040" w:themeColor="text1" w:themeTint="BF"/>
    </w:rPr>
  </w:style>
  <w:style w:type="character" w:customStyle="1" w:styleId="22">
    <w:name w:val="Цитата 2 Знак"/>
    <w:basedOn w:val="a0"/>
    <w:link w:val="21"/>
    <w:uiPriority w:val="29"/>
    <w:rsid w:val="00B3307A"/>
    <w:rPr>
      <w:i/>
      <w:iCs/>
      <w:color w:val="404040" w:themeColor="text1" w:themeTint="BF"/>
    </w:rPr>
  </w:style>
  <w:style w:type="paragraph" w:styleId="a7">
    <w:name w:val="List Paragraph"/>
    <w:basedOn w:val="a"/>
    <w:uiPriority w:val="34"/>
    <w:qFormat/>
    <w:rsid w:val="00B3307A"/>
    <w:pPr>
      <w:ind w:left="720"/>
      <w:contextualSpacing/>
    </w:pPr>
  </w:style>
  <w:style w:type="character" w:styleId="a8">
    <w:name w:val="Intense Emphasis"/>
    <w:basedOn w:val="a0"/>
    <w:uiPriority w:val="21"/>
    <w:qFormat/>
    <w:rsid w:val="00B3307A"/>
    <w:rPr>
      <w:i/>
      <w:iCs/>
      <w:color w:val="0F4761" w:themeColor="accent1" w:themeShade="BF"/>
    </w:rPr>
  </w:style>
  <w:style w:type="paragraph" w:styleId="a9">
    <w:name w:val="Intense Quote"/>
    <w:basedOn w:val="a"/>
    <w:next w:val="a"/>
    <w:link w:val="aa"/>
    <w:uiPriority w:val="30"/>
    <w:qFormat/>
    <w:rsid w:val="00B3307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a">
    <w:name w:val="Выделенная цитата Знак"/>
    <w:basedOn w:val="a0"/>
    <w:link w:val="a9"/>
    <w:uiPriority w:val="30"/>
    <w:rsid w:val="00B3307A"/>
    <w:rPr>
      <w:i/>
      <w:iCs/>
      <w:color w:val="0F4761" w:themeColor="accent1" w:themeShade="BF"/>
    </w:rPr>
  </w:style>
  <w:style w:type="character" w:styleId="ab">
    <w:name w:val="Intense Reference"/>
    <w:basedOn w:val="a0"/>
    <w:uiPriority w:val="32"/>
    <w:qFormat/>
    <w:rsid w:val="00B3307A"/>
    <w:rPr>
      <w:b/>
      <w:bCs/>
      <w:smallCaps/>
      <w:color w:val="0F4761" w:themeColor="accent1" w:themeShade="BF"/>
      <w:spacing w:val="5"/>
    </w:rPr>
  </w:style>
  <w:style w:type="character" w:styleId="ac">
    <w:name w:val="Hyperlink"/>
    <w:basedOn w:val="a0"/>
    <w:uiPriority w:val="99"/>
    <w:unhideWhenUsed/>
    <w:rsid w:val="00EB4BEC"/>
    <w:rPr>
      <w:color w:val="467886" w:themeColor="hyperlink"/>
      <w:u w:val="single"/>
    </w:rPr>
  </w:style>
  <w:style w:type="character" w:styleId="ad">
    <w:name w:val="FollowedHyperlink"/>
    <w:basedOn w:val="a0"/>
    <w:uiPriority w:val="99"/>
    <w:semiHidden/>
    <w:unhideWhenUsed/>
    <w:rsid w:val="00EB4BEC"/>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37394985">
      <w:bodyDiv w:val="1"/>
      <w:marLeft w:val="0"/>
      <w:marRight w:val="0"/>
      <w:marTop w:val="0"/>
      <w:marBottom w:val="0"/>
      <w:divBdr>
        <w:top w:val="none" w:sz="0" w:space="0" w:color="auto"/>
        <w:left w:val="none" w:sz="0" w:space="0" w:color="auto"/>
        <w:bottom w:val="none" w:sz="0" w:space="0" w:color="auto"/>
        <w:right w:val="none" w:sz="0" w:space="0" w:color="auto"/>
      </w:divBdr>
    </w:div>
    <w:div w:id="1376468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Стандартная">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250</Words>
  <Characters>1425</Characters>
  <Application>Microsoft Office Word</Application>
  <DocSecurity>0</DocSecurity>
  <Lines>11</Lines>
  <Paragraphs>3</Paragraphs>
  <ScaleCrop>false</ScaleCrop>
  <Company>LightKey.Store</Company>
  <LinksUpToDate>false</LinksUpToDate>
  <CharactersWithSpaces>1672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Калюжная Оксана</dc:creator>
  <cp:keywords/>
  <dc:description/>
  <cp:lastModifiedBy>Калюжная Оксана</cp:lastModifiedBy>
  <cp:revision>3</cp:revision>
  <dcterms:created xsi:type="dcterms:W3CDTF">2026-01-16T09:22:00Z</dcterms:created>
  <dcterms:modified xsi:type="dcterms:W3CDTF">2026-01-16T09:23:00Z</dcterms:modified>
</cp:coreProperties>
</file>